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CB0" w:rsidRPr="006127FB" w:rsidRDefault="00E81CB0" w:rsidP="00E81CB0">
      <w:pPr>
        <w:pStyle w:val="ac"/>
        <w:tabs>
          <w:tab w:val="center" w:pos="4513"/>
        </w:tabs>
        <w:jc w:val="center"/>
        <w:rPr>
          <w:rFonts w:ascii="Calibri" w:hAnsi="Calibri" w:cs="Calibri"/>
          <w:b/>
          <w:spacing w:val="-5"/>
          <w:sz w:val="22"/>
          <w:szCs w:val="22"/>
          <w:lang w:val="el-GR"/>
        </w:rPr>
      </w:pPr>
      <w:r>
        <w:rPr>
          <w:rFonts w:ascii="Calibri" w:hAnsi="Calibri" w:cs="Calibri"/>
          <w:b/>
          <w:spacing w:val="-5"/>
          <w:sz w:val="22"/>
          <w:szCs w:val="22"/>
          <w:lang w:val="el-GR"/>
        </w:rPr>
        <w:t xml:space="preserve">Β. </w:t>
      </w:r>
      <w:r w:rsidRPr="006127FB">
        <w:rPr>
          <w:rFonts w:ascii="Calibri" w:hAnsi="Calibri" w:cs="Calibri"/>
          <w:b/>
          <w:spacing w:val="-5"/>
          <w:sz w:val="22"/>
          <w:szCs w:val="22"/>
          <w:lang w:val="el-GR"/>
        </w:rPr>
        <w:t>ΠΡΟΛΗΠΤΙΚΗ ΚΑΙ ΕΠΙΣΚΕΥΑΣΤΙΚΗ ΔΙΟΡΘΩΤΙΚΗ ΣΥΝΤΗΡΗΣΗ ΣΩΛΗΝΩΤΟΥ ΤΑΧΥΔΡΟΜΕΙΟΥ</w:t>
      </w:r>
    </w:p>
    <w:p w:rsidR="00E81CB0" w:rsidRDefault="00E81CB0" w:rsidP="00E81CB0">
      <w:pPr>
        <w:spacing w:line="340" w:lineRule="atLeast"/>
        <w:jc w:val="center"/>
        <w:rPr>
          <w:rFonts w:ascii="Calibri" w:eastAsia="Calibri" w:hAnsi="Calibri" w:cs="Calibri"/>
          <w:b/>
        </w:rPr>
      </w:pPr>
    </w:p>
    <w:p w:rsidR="00E81CB0" w:rsidRDefault="00E81CB0" w:rsidP="00E81CB0">
      <w:pPr>
        <w:spacing w:line="340" w:lineRule="atLeast"/>
        <w:jc w:val="center"/>
        <w:rPr>
          <w:rFonts w:ascii="Calibri" w:eastAsia="Calibri" w:hAnsi="Calibri" w:cs="Calibri"/>
          <w:b/>
          <w:lang w:eastAsia="zh-CN"/>
        </w:rPr>
      </w:pPr>
    </w:p>
    <w:tbl>
      <w:tblPr>
        <w:tblW w:w="92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1"/>
        <w:gridCol w:w="1417"/>
        <w:gridCol w:w="1418"/>
        <w:gridCol w:w="1561"/>
      </w:tblGrid>
      <w:tr w:rsidR="00E81CB0" w:rsidRPr="0032350B" w:rsidTr="00E81CB0">
        <w:trPr>
          <w:trHeight w:val="802"/>
        </w:trPr>
        <w:tc>
          <w:tcPr>
            <w:tcW w:w="4821"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jc w:val="center"/>
              <w:rPr>
                <w:rFonts w:ascii="Calibri" w:eastAsia="Calibri" w:hAnsi="Calibri" w:cs="Calibri"/>
                <w:b/>
                <w:bCs/>
                <w:color w:val="000000"/>
                <w:sz w:val="18"/>
                <w:szCs w:val="18"/>
              </w:rPr>
            </w:pPr>
            <w:r w:rsidRPr="0032350B">
              <w:rPr>
                <w:rFonts w:ascii="Calibri" w:eastAsia="Calibri" w:hAnsi="Calibri" w:cs="Calibri"/>
                <w:b/>
                <w:bCs/>
                <w:color w:val="000000"/>
                <w:sz w:val="18"/>
                <w:szCs w:val="18"/>
              </w:rPr>
              <w:t>ΤΕΧΝΙΚΕΣ ΠΡΟΔΙΑΓΡΑΦΕΣ</w:t>
            </w:r>
          </w:p>
        </w:tc>
        <w:tc>
          <w:tcPr>
            <w:tcW w:w="1417"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jc w:val="center"/>
              <w:rPr>
                <w:rFonts w:ascii="Calibri" w:eastAsia="Calibri" w:hAnsi="Calibri" w:cs="Calibri"/>
                <w:b/>
                <w:bCs/>
                <w:color w:val="000000"/>
                <w:sz w:val="18"/>
                <w:szCs w:val="18"/>
                <w:u w:val="single"/>
              </w:rPr>
            </w:pPr>
            <w:r w:rsidRPr="0032350B">
              <w:rPr>
                <w:rFonts w:ascii="Calibri" w:eastAsia="Calibri" w:hAnsi="Calibri" w:cs="Calibri"/>
                <w:b/>
                <w:bCs/>
                <w:color w:val="000000"/>
                <w:sz w:val="18"/>
                <w:szCs w:val="18"/>
                <w:u w:val="single"/>
              </w:rPr>
              <w:t>ΑΠΑΙΤΗΣΗ</w:t>
            </w:r>
          </w:p>
        </w:tc>
        <w:tc>
          <w:tcPr>
            <w:tcW w:w="1418"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jc w:val="center"/>
              <w:rPr>
                <w:rFonts w:ascii="Calibri" w:eastAsia="Calibri" w:hAnsi="Calibri" w:cs="Calibri"/>
                <w:b/>
                <w:bCs/>
                <w:color w:val="000000"/>
                <w:sz w:val="18"/>
                <w:szCs w:val="18"/>
                <w:u w:val="single"/>
              </w:rPr>
            </w:pPr>
            <w:r w:rsidRPr="0032350B">
              <w:rPr>
                <w:rFonts w:ascii="Calibri" w:eastAsia="Calibri" w:hAnsi="Calibri" w:cs="Calibri"/>
                <w:b/>
                <w:bCs/>
                <w:color w:val="000000"/>
                <w:sz w:val="18"/>
                <w:szCs w:val="18"/>
                <w:u w:val="single"/>
              </w:rPr>
              <w:t>ΑΠΑΝΤΗΣΗ ΥΠΟΨΗΦΙΟΥ</w:t>
            </w:r>
          </w:p>
        </w:tc>
        <w:tc>
          <w:tcPr>
            <w:tcW w:w="1561"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jc w:val="center"/>
              <w:rPr>
                <w:rFonts w:ascii="Calibri" w:eastAsia="Calibri" w:hAnsi="Calibri" w:cs="Calibri"/>
                <w:b/>
                <w:bCs/>
                <w:color w:val="000000"/>
                <w:sz w:val="18"/>
                <w:szCs w:val="18"/>
                <w:u w:val="single"/>
              </w:rPr>
            </w:pPr>
            <w:r w:rsidRPr="0032350B">
              <w:rPr>
                <w:rFonts w:ascii="Calibri" w:eastAsia="Calibri" w:hAnsi="Calibri" w:cs="Calibri"/>
                <w:b/>
                <w:bCs/>
                <w:color w:val="000000"/>
                <w:sz w:val="18"/>
                <w:szCs w:val="18"/>
                <w:u w:val="single"/>
              </w:rPr>
              <w:t>ΠΑΡΑΠΟΜΠΗ ΣΕ ΤΕΧΝΙΚΑ ΦΥΛΛΑΔΙΑ</w:t>
            </w:r>
          </w:p>
        </w:tc>
      </w:tr>
      <w:tr w:rsidR="00E81CB0" w:rsidRPr="0032350B" w:rsidTr="00E81CB0">
        <w:trPr>
          <w:trHeight w:val="802"/>
        </w:trPr>
        <w:tc>
          <w:tcPr>
            <w:tcW w:w="4821"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E81CB0">
            <w:pPr>
              <w:pStyle w:val="10"/>
              <w:numPr>
                <w:ilvl w:val="1"/>
                <w:numId w:val="5"/>
              </w:numPr>
              <w:rPr>
                <w:rFonts w:ascii="Calibri" w:hAnsi="Calibri" w:cs="Calibri"/>
                <w:i/>
                <w:sz w:val="18"/>
                <w:szCs w:val="18"/>
              </w:rPr>
            </w:pPr>
            <w:r w:rsidRPr="0032350B">
              <w:rPr>
                <w:rFonts w:ascii="Calibri" w:hAnsi="Calibri" w:cs="Calibri"/>
                <w:sz w:val="18"/>
                <w:szCs w:val="18"/>
              </w:rPr>
              <w:t xml:space="preserve"> </w:t>
            </w:r>
            <w:r w:rsidRPr="0032350B">
              <w:rPr>
                <w:rFonts w:ascii="Calibri" w:hAnsi="Calibri" w:cs="Calibri"/>
                <w:i/>
                <w:sz w:val="18"/>
                <w:szCs w:val="18"/>
              </w:rPr>
              <w:t xml:space="preserve">Περιγραφή </w:t>
            </w:r>
          </w:p>
          <w:p w:rsidR="00E81CB0" w:rsidRPr="0032350B" w:rsidRDefault="00E81CB0" w:rsidP="00F504BE">
            <w:pPr>
              <w:pStyle w:val="10"/>
              <w:ind w:firstLine="360"/>
              <w:jc w:val="both"/>
              <w:rPr>
                <w:rFonts w:ascii="Calibri" w:hAnsi="Calibri" w:cs="Calibri"/>
                <w:sz w:val="18"/>
                <w:szCs w:val="18"/>
              </w:rPr>
            </w:pPr>
            <w:r w:rsidRPr="0032350B">
              <w:rPr>
                <w:rFonts w:ascii="Calibri" w:hAnsi="Calibri" w:cs="Calibri"/>
                <w:sz w:val="18"/>
                <w:szCs w:val="18"/>
              </w:rPr>
              <w:t xml:space="preserve">Η παρούσα τεχνική περιγραφή αφορά την ετήσια προγραμματισμένη προληπτική και επισκευαστική διορθωτική συντήρηση αποκατάστασης έκτακτων βλαβών του συγκροτήματος σωληνωτού ταχυδρομείου του Νοσοκομείου. </w:t>
            </w:r>
          </w:p>
          <w:p w:rsidR="00E81CB0" w:rsidRPr="0032350B" w:rsidRDefault="00E81CB0" w:rsidP="00F504BE">
            <w:pPr>
              <w:jc w:val="both"/>
              <w:rPr>
                <w:rFonts w:ascii="Calibri" w:eastAsia="Calibri" w:hAnsi="Calibri" w:cs="Calibri"/>
                <w:b/>
                <w:bCs/>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418"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rPr>
                <w:rFonts w:ascii="Calibri" w:eastAsia="Calibri" w:hAnsi="Calibri" w:cs="Calibri"/>
                <w:color w:val="000000"/>
                <w:sz w:val="18"/>
                <w:szCs w:val="18"/>
              </w:rPr>
            </w:pPr>
            <w:r w:rsidRPr="0032350B">
              <w:rPr>
                <w:rFonts w:ascii="Calibri" w:eastAsia="Calibri" w:hAnsi="Calibri" w:cs="Calibri"/>
                <w:color w:val="000000"/>
                <w:sz w:val="18"/>
                <w:szCs w:val="18"/>
              </w:rPr>
              <w:t> </w:t>
            </w:r>
          </w:p>
        </w:tc>
        <w:tc>
          <w:tcPr>
            <w:tcW w:w="1561"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rPr>
                <w:rFonts w:ascii="Calibri" w:eastAsia="Calibri" w:hAnsi="Calibri" w:cs="Calibri"/>
                <w:color w:val="000000"/>
                <w:sz w:val="18"/>
                <w:szCs w:val="18"/>
              </w:rPr>
            </w:pPr>
            <w:r w:rsidRPr="0032350B">
              <w:rPr>
                <w:rFonts w:ascii="Calibri" w:eastAsia="Calibri" w:hAnsi="Calibri" w:cs="Calibri"/>
                <w:color w:val="000000"/>
                <w:sz w:val="18"/>
                <w:szCs w:val="18"/>
              </w:rPr>
              <w:t> </w:t>
            </w:r>
          </w:p>
        </w:tc>
      </w:tr>
      <w:tr w:rsidR="00E81CB0" w:rsidRPr="0032350B" w:rsidTr="00E81CB0">
        <w:trPr>
          <w:trHeight w:val="802"/>
        </w:trPr>
        <w:tc>
          <w:tcPr>
            <w:tcW w:w="4821"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E81CB0">
            <w:pPr>
              <w:pStyle w:val="10"/>
              <w:numPr>
                <w:ilvl w:val="1"/>
                <w:numId w:val="5"/>
              </w:numPr>
              <w:jc w:val="both"/>
              <w:rPr>
                <w:rFonts w:ascii="Calibri" w:hAnsi="Calibri" w:cs="Calibri"/>
                <w:i/>
                <w:sz w:val="18"/>
                <w:szCs w:val="18"/>
              </w:rPr>
            </w:pPr>
            <w:r w:rsidRPr="0032350B">
              <w:rPr>
                <w:rFonts w:ascii="Calibri" w:hAnsi="Calibri" w:cs="Calibri"/>
                <w:i/>
                <w:sz w:val="18"/>
                <w:szCs w:val="18"/>
              </w:rPr>
              <w:t>Ορολογία</w:t>
            </w:r>
          </w:p>
          <w:p w:rsidR="00E81CB0" w:rsidRPr="0032350B" w:rsidRDefault="00E81CB0" w:rsidP="00F504BE">
            <w:pPr>
              <w:pStyle w:val="10"/>
              <w:ind w:firstLine="360"/>
              <w:jc w:val="both"/>
              <w:rPr>
                <w:rFonts w:ascii="Calibri" w:hAnsi="Calibri" w:cs="Calibri"/>
                <w:sz w:val="18"/>
                <w:szCs w:val="18"/>
              </w:rPr>
            </w:pPr>
            <w:r w:rsidRPr="0032350B">
              <w:rPr>
                <w:rFonts w:ascii="Calibri" w:hAnsi="Calibri" w:cs="Calibri"/>
                <w:sz w:val="18"/>
                <w:szCs w:val="18"/>
              </w:rPr>
              <w:t>Οι όροι οι οποίοι θα χρησιμοποιηθούν στην παρούσα τεχνική περιγραφή ορίζονται παρακάτω:</w:t>
            </w:r>
          </w:p>
          <w:p w:rsidR="00E81CB0" w:rsidRPr="0032350B" w:rsidRDefault="00E81CB0" w:rsidP="00F504BE">
            <w:pPr>
              <w:pStyle w:val="10"/>
              <w:ind w:left="750"/>
              <w:jc w:val="both"/>
              <w:rPr>
                <w:rFonts w:ascii="Calibri" w:hAnsi="Calibri" w:cs="Calibri"/>
                <w:i/>
                <w:sz w:val="18"/>
                <w:szCs w:val="18"/>
              </w:rPr>
            </w:pPr>
          </w:p>
          <w:p w:rsidR="00E81CB0" w:rsidRPr="0032350B" w:rsidRDefault="00E81CB0" w:rsidP="00F504BE">
            <w:pPr>
              <w:rPr>
                <w:rFonts w:ascii="Calibri" w:eastAsia="Symbol" w:hAnsi="Calibri" w:cs="Calibr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jc w:val="center"/>
              <w:rPr>
                <w:rFonts w:ascii="Calibri" w:eastAsia="Calibri" w:hAnsi="Calibri" w:cs="Calibri"/>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rPr>
                <w:rFonts w:ascii="Calibri" w:eastAsia="Calibri" w:hAnsi="Calibri" w:cs="Calibri"/>
                <w:color w:val="000000"/>
                <w:sz w:val="18"/>
                <w:szCs w:val="18"/>
              </w:rPr>
            </w:pPr>
          </w:p>
        </w:tc>
        <w:tc>
          <w:tcPr>
            <w:tcW w:w="1561"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rPr>
                <w:rFonts w:ascii="Calibri" w:eastAsia="Calibri" w:hAnsi="Calibri" w:cs="Calibri"/>
                <w:color w:val="000000"/>
                <w:sz w:val="18"/>
                <w:szCs w:val="18"/>
              </w:rPr>
            </w:pPr>
          </w:p>
        </w:tc>
      </w:tr>
      <w:tr w:rsidR="00E81CB0" w:rsidRPr="0032350B" w:rsidTr="00E81CB0">
        <w:trPr>
          <w:trHeight w:val="1040"/>
        </w:trPr>
        <w:tc>
          <w:tcPr>
            <w:tcW w:w="4821"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pStyle w:val="10"/>
              <w:jc w:val="both"/>
              <w:rPr>
                <w:rFonts w:ascii="Calibri" w:hAnsi="Calibri" w:cs="Calibri"/>
                <w:sz w:val="18"/>
                <w:szCs w:val="18"/>
              </w:rPr>
            </w:pPr>
            <w:r w:rsidRPr="0032350B">
              <w:rPr>
                <w:rFonts w:ascii="Calibri" w:hAnsi="Calibri" w:cs="Calibri"/>
                <w:sz w:val="18"/>
                <w:szCs w:val="18"/>
                <w:u w:val="single"/>
              </w:rPr>
              <w:t>«Συντήρηση»</w:t>
            </w:r>
            <w:r w:rsidRPr="0032350B">
              <w:rPr>
                <w:rFonts w:ascii="Calibri" w:hAnsi="Calibri" w:cs="Calibri"/>
                <w:sz w:val="18"/>
                <w:szCs w:val="18"/>
              </w:rPr>
              <w:t xml:space="preserve"> :  Ο όρος περιλαμβάνει την προγραμματισμένη προληπτική συντήρηση και την επισκευαστική διορθωτική συντήρηση αποκατάστασης έκτακτων βλαβών.</w:t>
            </w:r>
          </w:p>
          <w:p w:rsidR="00E81CB0" w:rsidRPr="0032350B" w:rsidRDefault="00E81CB0" w:rsidP="00F504BE">
            <w:pPr>
              <w:rPr>
                <w:rFonts w:ascii="Calibri" w:eastAsia="Calibri" w:hAnsi="Calibri" w:cs="Calibri"/>
                <w:sz w:val="18"/>
                <w:szCs w:val="18"/>
                <w:lang w:eastAsia="zh-CN"/>
              </w:rPr>
            </w:pPr>
          </w:p>
          <w:p w:rsidR="00E81CB0" w:rsidRPr="0032350B" w:rsidRDefault="00E81CB0" w:rsidP="00F504BE">
            <w:pPr>
              <w:rPr>
                <w:rFonts w:ascii="Calibri" w:eastAsia="Calibri" w:hAnsi="Calibri" w:cs="Calibri"/>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418"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rPr>
                <w:rFonts w:ascii="Calibri" w:eastAsia="Calibri" w:hAnsi="Calibri" w:cs="Calibri"/>
                <w:color w:val="000000"/>
                <w:sz w:val="18"/>
                <w:szCs w:val="18"/>
              </w:rPr>
            </w:pPr>
            <w:r w:rsidRPr="0032350B">
              <w:rPr>
                <w:rFonts w:ascii="Calibri" w:eastAsia="Calibri" w:hAnsi="Calibri" w:cs="Calibri"/>
                <w:color w:val="000000"/>
                <w:sz w:val="18"/>
                <w:szCs w:val="18"/>
              </w:rPr>
              <w:t> </w:t>
            </w:r>
          </w:p>
        </w:tc>
        <w:tc>
          <w:tcPr>
            <w:tcW w:w="1561"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rPr>
                <w:rFonts w:ascii="Calibri" w:eastAsia="Calibri" w:hAnsi="Calibri" w:cs="Calibri"/>
                <w:color w:val="000000"/>
                <w:sz w:val="18"/>
                <w:szCs w:val="18"/>
              </w:rPr>
            </w:pPr>
            <w:r w:rsidRPr="0032350B">
              <w:rPr>
                <w:rFonts w:ascii="Calibri" w:eastAsia="Calibri" w:hAnsi="Calibri" w:cs="Calibri"/>
                <w:color w:val="000000"/>
                <w:sz w:val="18"/>
                <w:szCs w:val="18"/>
              </w:rPr>
              <w:t> </w:t>
            </w:r>
          </w:p>
        </w:tc>
      </w:tr>
      <w:tr w:rsidR="00E81CB0" w:rsidRPr="0032350B" w:rsidTr="00E81CB0">
        <w:trPr>
          <w:trHeight w:val="750"/>
        </w:trPr>
        <w:tc>
          <w:tcPr>
            <w:tcW w:w="4821"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pStyle w:val="ac"/>
              <w:tabs>
                <w:tab w:val="left" w:pos="-720"/>
                <w:tab w:val="left" w:pos="0"/>
              </w:tabs>
              <w:jc w:val="both"/>
              <w:rPr>
                <w:rFonts w:ascii="Calibri" w:hAnsi="Calibri" w:cs="Calibri"/>
                <w:sz w:val="18"/>
                <w:szCs w:val="18"/>
                <w:lang w:val="el-GR"/>
              </w:rPr>
            </w:pPr>
            <w:r w:rsidRPr="0032350B">
              <w:rPr>
                <w:rFonts w:ascii="Calibri" w:hAnsi="Calibri" w:cs="Calibri"/>
                <w:sz w:val="18"/>
                <w:szCs w:val="18"/>
                <w:u w:val="single"/>
                <w:lang w:val="el-GR"/>
              </w:rPr>
              <w:t xml:space="preserve">«Προγραμματισμένη προληπτική συντήρηση» </w:t>
            </w:r>
            <w:r w:rsidRPr="0032350B">
              <w:rPr>
                <w:rFonts w:ascii="Calibri" w:hAnsi="Calibri" w:cs="Calibri"/>
                <w:sz w:val="18"/>
                <w:szCs w:val="18"/>
                <w:lang w:val="el-GR"/>
              </w:rPr>
              <w:t>: Θεωρούνται οι εργασίες εκείνες οι οποίες , στηριζόμενες σε μία λεπτομερειακή περιγραφή περιοδικών ελέγχων και επεμβάσεων, έχουν σαν σκοπό την εξασφάλιση της ομαλής και ασφαλούς λειτουργίας του σωληνωτού ταχυδρομείου</w:t>
            </w:r>
          </w:p>
        </w:tc>
        <w:tc>
          <w:tcPr>
            <w:tcW w:w="1417"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p w:rsidR="00E81CB0" w:rsidRPr="0032350B" w:rsidRDefault="00E81CB0" w:rsidP="00F504BE">
            <w:pPr>
              <w:jc w:val="center"/>
              <w:rPr>
                <w:rFonts w:ascii="Calibri" w:eastAsia="Calibri" w:hAnsi="Calibri" w:cs="Calibri"/>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rPr>
                <w:rFonts w:ascii="Calibri" w:eastAsia="Calibri" w:hAnsi="Calibri" w:cs="Calibri"/>
                <w:color w:val="000000"/>
                <w:sz w:val="18"/>
                <w:szCs w:val="18"/>
              </w:rPr>
            </w:pPr>
            <w:r w:rsidRPr="0032350B">
              <w:rPr>
                <w:rFonts w:ascii="Calibri" w:eastAsia="Calibri" w:hAnsi="Calibri" w:cs="Calibri"/>
                <w:color w:val="000000"/>
                <w:sz w:val="18"/>
                <w:szCs w:val="18"/>
              </w:rPr>
              <w:t> </w:t>
            </w:r>
          </w:p>
        </w:tc>
        <w:tc>
          <w:tcPr>
            <w:tcW w:w="1561"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rPr>
                <w:rFonts w:ascii="Calibri" w:eastAsia="Calibri" w:hAnsi="Calibri" w:cs="Calibri"/>
                <w:color w:val="000000"/>
                <w:sz w:val="18"/>
                <w:szCs w:val="18"/>
              </w:rPr>
            </w:pPr>
            <w:r w:rsidRPr="0032350B">
              <w:rPr>
                <w:rFonts w:ascii="Calibri" w:eastAsia="Calibri" w:hAnsi="Calibri" w:cs="Calibri"/>
                <w:color w:val="000000"/>
                <w:sz w:val="18"/>
                <w:szCs w:val="18"/>
              </w:rPr>
              <w:t> </w:t>
            </w:r>
          </w:p>
        </w:tc>
      </w:tr>
      <w:tr w:rsidR="00E81CB0" w:rsidRPr="0032350B" w:rsidTr="00E81CB0">
        <w:trPr>
          <w:trHeight w:val="870"/>
        </w:trPr>
        <w:tc>
          <w:tcPr>
            <w:tcW w:w="4821"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pStyle w:val="10"/>
              <w:jc w:val="both"/>
              <w:rPr>
                <w:rFonts w:ascii="Calibri" w:hAnsi="Calibri" w:cs="Calibri"/>
                <w:i/>
                <w:sz w:val="18"/>
                <w:szCs w:val="18"/>
              </w:rPr>
            </w:pPr>
            <w:r w:rsidRPr="0032350B">
              <w:rPr>
                <w:rFonts w:ascii="Calibri" w:hAnsi="Calibri" w:cs="Calibri"/>
                <w:sz w:val="18"/>
                <w:szCs w:val="18"/>
                <w:u w:val="single"/>
              </w:rPr>
              <w:t>«Επισκευαστική διορθωτική συντήρηση»</w:t>
            </w:r>
            <w:r w:rsidRPr="0032350B">
              <w:rPr>
                <w:rFonts w:ascii="Calibri" w:hAnsi="Calibri" w:cs="Calibri"/>
                <w:sz w:val="18"/>
                <w:szCs w:val="18"/>
              </w:rPr>
              <w:t xml:space="preserve"> : Θεωρούνται οι εργασίες που απαιτούνται για τη διόρθωση, επισκευή, εξάλειψη των ανωμαλιών και αποκατάσταση των έκτακτων βλαβών, που προκύπτουν από φυσιολογική και ομαλή λειτουργία ή εξ αιτίας έκτακτων αναγκών.</w:t>
            </w:r>
          </w:p>
          <w:p w:rsidR="00E81CB0" w:rsidRPr="0032350B" w:rsidRDefault="00E81CB0" w:rsidP="00F504BE">
            <w:pPr>
              <w:jc w:val="both"/>
              <w:rPr>
                <w:rFonts w:ascii="Calibri" w:eastAsia="Calibri" w:hAnsi="Calibri" w:cs="Calibr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418"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rPr>
                <w:rFonts w:ascii="Calibri" w:eastAsia="Calibri" w:hAnsi="Calibri" w:cs="Calibri"/>
                <w:color w:val="000000"/>
                <w:sz w:val="18"/>
                <w:szCs w:val="18"/>
              </w:rPr>
            </w:pPr>
            <w:r w:rsidRPr="0032350B">
              <w:rPr>
                <w:rFonts w:ascii="Calibri" w:eastAsia="Calibri" w:hAnsi="Calibri" w:cs="Calibri"/>
                <w:color w:val="000000"/>
                <w:sz w:val="18"/>
                <w:szCs w:val="18"/>
              </w:rPr>
              <w:t> </w:t>
            </w:r>
          </w:p>
        </w:tc>
        <w:tc>
          <w:tcPr>
            <w:tcW w:w="1561"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rPr>
                <w:rFonts w:ascii="Calibri" w:eastAsia="Calibri" w:hAnsi="Calibri" w:cs="Calibri"/>
                <w:color w:val="000000"/>
                <w:sz w:val="18"/>
                <w:szCs w:val="18"/>
              </w:rPr>
            </w:pPr>
            <w:r w:rsidRPr="0032350B">
              <w:rPr>
                <w:rFonts w:ascii="Calibri" w:eastAsia="Calibri" w:hAnsi="Calibri" w:cs="Calibri"/>
                <w:color w:val="000000"/>
                <w:sz w:val="18"/>
                <w:szCs w:val="18"/>
              </w:rPr>
              <w:t> </w:t>
            </w:r>
          </w:p>
        </w:tc>
      </w:tr>
      <w:tr w:rsidR="00E81CB0" w:rsidRPr="0032350B" w:rsidTr="00E81CB0">
        <w:trPr>
          <w:trHeight w:val="1363"/>
        </w:trPr>
        <w:tc>
          <w:tcPr>
            <w:tcW w:w="4821"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E81CB0">
            <w:pPr>
              <w:pStyle w:val="10"/>
              <w:numPr>
                <w:ilvl w:val="0"/>
                <w:numId w:val="5"/>
              </w:numPr>
              <w:ind w:left="284" w:hanging="284"/>
              <w:jc w:val="both"/>
              <w:rPr>
                <w:rFonts w:ascii="Calibri" w:hAnsi="Calibri" w:cs="Calibri"/>
                <w:b/>
                <w:sz w:val="18"/>
                <w:szCs w:val="18"/>
              </w:rPr>
            </w:pPr>
            <w:r w:rsidRPr="0032350B">
              <w:rPr>
                <w:rFonts w:ascii="Calibri" w:hAnsi="Calibri" w:cs="Calibri"/>
                <w:b/>
                <w:sz w:val="18"/>
                <w:szCs w:val="18"/>
              </w:rPr>
              <w:t>ΠΕΔΙΟ ΕΦΑΡΜΟΓΗΣ</w:t>
            </w:r>
          </w:p>
          <w:p w:rsidR="00E81CB0" w:rsidRPr="0032350B" w:rsidRDefault="00E81CB0" w:rsidP="00F504BE">
            <w:pPr>
              <w:pStyle w:val="10"/>
              <w:jc w:val="both"/>
              <w:rPr>
                <w:rFonts w:ascii="Calibri" w:hAnsi="Calibri" w:cs="Calibri"/>
                <w:sz w:val="18"/>
                <w:szCs w:val="18"/>
              </w:rPr>
            </w:pPr>
          </w:p>
          <w:p w:rsidR="00E81CB0" w:rsidRPr="0032350B" w:rsidRDefault="00E81CB0" w:rsidP="00F504BE">
            <w:pPr>
              <w:pStyle w:val="10"/>
              <w:jc w:val="both"/>
              <w:rPr>
                <w:rFonts w:ascii="Calibri" w:hAnsi="Calibri" w:cs="Calibri"/>
                <w:sz w:val="18"/>
                <w:szCs w:val="18"/>
              </w:rPr>
            </w:pPr>
            <w:r w:rsidRPr="0032350B">
              <w:rPr>
                <w:rFonts w:ascii="Calibri" w:hAnsi="Calibri" w:cs="Calibri"/>
                <w:sz w:val="18"/>
                <w:szCs w:val="18"/>
              </w:rPr>
              <w:t xml:space="preserve">Η σύμβαση εφαρμόζεται σε όλη την εγκατάσταση του σωληνωτού ταχυδρομείου του Νοσοκομείου και σύμφωνα με τις διατάξεις της κείμενης νομοθεσίας που διέπει τη λειτουργία των ηλεκτρομηχανολογικών εγκαταστάσεων. </w:t>
            </w:r>
          </w:p>
          <w:p w:rsidR="00E81CB0" w:rsidRPr="0032350B" w:rsidRDefault="00E81CB0" w:rsidP="00F504BE">
            <w:pPr>
              <w:widowControl w:val="0"/>
              <w:jc w:val="both"/>
              <w:rPr>
                <w:rFonts w:ascii="Calibri" w:eastAsia="Calibri" w:hAnsi="Calibri" w:cs="Calibri"/>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418"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rPr>
                <w:rFonts w:ascii="Calibri" w:eastAsia="Calibri" w:hAnsi="Calibri" w:cs="Calibri"/>
                <w:color w:val="000000"/>
                <w:sz w:val="18"/>
                <w:szCs w:val="18"/>
              </w:rPr>
            </w:pPr>
          </w:p>
        </w:tc>
        <w:tc>
          <w:tcPr>
            <w:tcW w:w="1561"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rPr>
                <w:rFonts w:ascii="Calibri" w:eastAsia="Calibri" w:hAnsi="Calibri" w:cs="Calibri"/>
                <w:color w:val="000000"/>
                <w:sz w:val="18"/>
                <w:szCs w:val="18"/>
              </w:rPr>
            </w:pPr>
          </w:p>
        </w:tc>
      </w:tr>
      <w:tr w:rsidR="00E81CB0" w:rsidRPr="0032350B" w:rsidTr="00E81CB0">
        <w:trPr>
          <w:trHeight w:val="610"/>
        </w:trPr>
        <w:tc>
          <w:tcPr>
            <w:tcW w:w="4821" w:type="dxa"/>
            <w:tcBorders>
              <w:top w:val="single" w:sz="4" w:space="0" w:color="auto"/>
              <w:left w:val="single" w:sz="4" w:space="0" w:color="auto"/>
              <w:bottom w:val="single" w:sz="4" w:space="0" w:color="auto"/>
              <w:right w:val="single" w:sz="4" w:space="0" w:color="auto"/>
            </w:tcBorders>
            <w:vAlign w:val="bottom"/>
          </w:tcPr>
          <w:p w:rsidR="00E81CB0" w:rsidRPr="00AE3830" w:rsidRDefault="00E81CB0" w:rsidP="00F504BE">
            <w:pPr>
              <w:pStyle w:val="10"/>
              <w:jc w:val="both"/>
              <w:rPr>
                <w:rFonts w:ascii="Calibri" w:hAnsi="Calibri" w:cs="Calibri"/>
                <w:i/>
                <w:sz w:val="18"/>
                <w:szCs w:val="18"/>
              </w:rPr>
            </w:pPr>
            <w:r>
              <w:rPr>
                <w:rFonts w:ascii="Calibri" w:hAnsi="Calibri" w:cs="Calibri"/>
                <w:i/>
                <w:sz w:val="18"/>
                <w:szCs w:val="18"/>
              </w:rPr>
              <w:t>2.1</w:t>
            </w:r>
            <w:r w:rsidRPr="0032350B">
              <w:rPr>
                <w:rFonts w:ascii="Calibri" w:hAnsi="Calibri" w:cs="Calibri"/>
                <w:i/>
                <w:sz w:val="18"/>
                <w:szCs w:val="18"/>
              </w:rPr>
              <w:t>Περιγραφή των εγκαταστάσεων</w:t>
            </w:r>
          </w:p>
          <w:p w:rsidR="00E81CB0" w:rsidRPr="0032350B" w:rsidRDefault="00E81CB0" w:rsidP="00F504BE">
            <w:pPr>
              <w:pStyle w:val="10"/>
              <w:jc w:val="both"/>
              <w:rPr>
                <w:rFonts w:ascii="Calibri" w:hAnsi="Calibri" w:cs="Calibri"/>
                <w:sz w:val="18"/>
                <w:szCs w:val="18"/>
              </w:rPr>
            </w:pPr>
            <w:r w:rsidRPr="0032350B">
              <w:rPr>
                <w:rFonts w:ascii="Calibri" w:hAnsi="Calibri" w:cs="Calibri"/>
                <w:sz w:val="18"/>
                <w:szCs w:val="18"/>
              </w:rPr>
              <w:t>Η εγκατάσταση του σωληνωτού ταχυδρομείου, περιλαμβάνει τους σταθμούς, τους διακλαδωτήρες, τους φυσητήρες, τα αισθητήρια και το δίκτυο σωληνώσεων.</w:t>
            </w:r>
          </w:p>
          <w:p w:rsidR="00E81CB0" w:rsidRPr="0032350B" w:rsidRDefault="00E81CB0" w:rsidP="00F504BE">
            <w:pPr>
              <w:jc w:val="both"/>
              <w:rPr>
                <w:rFonts w:ascii="Calibri" w:eastAsia="Calibri" w:hAnsi="Calibri" w:cs="Calibr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418"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rPr>
                <w:rFonts w:ascii="Calibri" w:eastAsia="Calibri" w:hAnsi="Calibri" w:cs="Calibri"/>
                <w:color w:val="000000"/>
                <w:sz w:val="18"/>
                <w:szCs w:val="18"/>
              </w:rPr>
            </w:pPr>
            <w:r w:rsidRPr="0032350B">
              <w:rPr>
                <w:rFonts w:ascii="Calibri" w:eastAsia="Calibri" w:hAnsi="Calibri" w:cs="Calibri"/>
                <w:color w:val="000000"/>
                <w:sz w:val="18"/>
                <w:szCs w:val="18"/>
              </w:rPr>
              <w:t> </w:t>
            </w:r>
          </w:p>
        </w:tc>
        <w:tc>
          <w:tcPr>
            <w:tcW w:w="1561"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rPr>
                <w:rFonts w:ascii="Calibri" w:eastAsia="Calibri" w:hAnsi="Calibri" w:cs="Calibri"/>
                <w:color w:val="000000"/>
                <w:sz w:val="18"/>
                <w:szCs w:val="18"/>
              </w:rPr>
            </w:pPr>
            <w:r w:rsidRPr="0032350B">
              <w:rPr>
                <w:rFonts w:ascii="Calibri" w:eastAsia="Calibri" w:hAnsi="Calibri" w:cs="Calibri"/>
                <w:color w:val="000000"/>
                <w:sz w:val="18"/>
                <w:szCs w:val="18"/>
              </w:rPr>
              <w:t> </w:t>
            </w:r>
          </w:p>
        </w:tc>
      </w:tr>
      <w:tr w:rsidR="00E81CB0" w:rsidRPr="0032350B" w:rsidTr="00E81CB0">
        <w:trPr>
          <w:trHeight w:val="637"/>
        </w:trPr>
        <w:tc>
          <w:tcPr>
            <w:tcW w:w="4821" w:type="dxa"/>
            <w:tcBorders>
              <w:top w:val="single" w:sz="4" w:space="0" w:color="auto"/>
              <w:left w:val="single" w:sz="4" w:space="0" w:color="auto"/>
              <w:bottom w:val="single" w:sz="4" w:space="0" w:color="auto"/>
              <w:right w:val="single" w:sz="4" w:space="0" w:color="auto"/>
            </w:tcBorders>
            <w:vAlign w:val="bottom"/>
          </w:tcPr>
          <w:p w:rsidR="00E81CB0" w:rsidRPr="007C657E" w:rsidRDefault="00E81CB0" w:rsidP="00F504BE">
            <w:pPr>
              <w:pStyle w:val="20"/>
              <w:ind w:left="142" w:right="196"/>
              <w:outlineLvl w:val="0"/>
              <w:rPr>
                <w:rFonts w:ascii="Calibri" w:hAnsi="Calibri" w:cs="Calibri"/>
                <w:b/>
                <w:sz w:val="18"/>
                <w:szCs w:val="18"/>
                <w:lang w:eastAsia="el-GR"/>
              </w:rPr>
            </w:pPr>
            <w:r w:rsidRPr="007C657E">
              <w:rPr>
                <w:rFonts w:ascii="Calibri" w:hAnsi="Calibri" w:cs="Calibri"/>
                <w:b/>
                <w:sz w:val="18"/>
                <w:szCs w:val="18"/>
                <w:lang w:eastAsia="el-GR"/>
              </w:rPr>
              <w:t>3. ΑΝΤΙΚΕΙΜΕΝΟ ΤΩΝ ΣΥΜΒΑΤΙΚΩΝ ΥΠΟΧΡΕΩΣΕΩΝ</w:t>
            </w:r>
          </w:p>
          <w:p w:rsidR="00E81CB0" w:rsidRPr="0032350B" w:rsidRDefault="00E81CB0" w:rsidP="00F504BE">
            <w:pPr>
              <w:rPr>
                <w:rFonts w:ascii="Calibri" w:eastAsia="Calibri" w:hAnsi="Calibri" w:cs="Calibri"/>
                <w:b/>
                <w:bCs/>
                <w:color w:val="000000"/>
                <w:sz w:val="18"/>
                <w:szCs w:val="18"/>
                <w:u w:val="single"/>
              </w:rPr>
            </w:pPr>
          </w:p>
        </w:tc>
        <w:tc>
          <w:tcPr>
            <w:tcW w:w="1417"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jc w:val="center"/>
              <w:rPr>
                <w:rFonts w:ascii="Calibri" w:eastAsia="Calibri" w:hAnsi="Calibri" w:cs="Calibri"/>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rPr>
                <w:rFonts w:ascii="Calibri" w:eastAsia="Calibri" w:hAnsi="Calibri" w:cs="Calibri"/>
                <w:color w:val="000000"/>
                <w:sz w:val="18"/>
                <w:szCs w:val="18"/>
              </w:rPr>
            </w:pPr>
          </w:p>
        </w:tc>
        <w:tc>
          <w:tcPr>
            <w:tcW w:w="1561"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rPr>
                <w:rFonts w:ascii="Calibri" w:eastAsia="Calibri" w:hAnsi="Calibri" w:cs="Calibri"/>
                <w:color w:val="000000"/>
                <w:sz w:val="18"/>
                <w:szCs w:val="18"/>
              </w:rPr>
            </w:pPr>
          </w:p>
        </w:tc>
      </w:tr>
      <w:tr w:rsidR="00E81CB0" w:rsidRPr="0032350B" w:rsidTr="00E81CB0">
        <w:trPr>
          <w:trHeight w:val="1157"/>
        </w:trPr>
        <w:tc>
          <w:tcPr>
            <w:tcW w:w="4821" w:type="dxa"/>
            <w:tcBorders>
              <w:top w:val="single" w:sz="4" w:space="0" w:color="auto"/>
              <w:left w:val="single" w:sz="4" w:space="0" w:color="auto"/>
              <w:bottom w:val="single" w:sz="4" w:space="0" w:color="auto"/>
              <w:right w:val="single" w:sz="4" w:space="0" w:color="auto"/>
            </w:tcBorders>
            <w:vAlign w:val="bottom"/>
          </w:tcPr>
          <w:p w:rsidR="00E81CB0" w:rsidRPr="007C657E" w:rsidRDefault="00E81CB0" w:rsidP="00F504BE">
            <w:pPr>
              <w:pStyle w:val="20"/>
              <w:ind w:right="196"/>
              <w:outlineLvl w:val="0"/>
              <w:rPr>
                <w:rFonts w:ascii="Calibri" w:hAnsi="Calibri" w:cs="Calibri"/>
                <w:i/>
                <w:sz w:val="18"/>
                <w:szCs w:val="18"/>
                <w:lang w:eastAsia="el-GR"/>
              </w:rPr>
            </w:pPr>
            <w:r w:rsidRPr="007C657E">
              <w:rPr>
                <w:rFonts w:ascii="Calibri" w:hAnsi="Calibri" w:cs="Calibri"/>
                <w:i/>
                <w:sz w:val="18"/>
                <w:szCs w:val="18"/>
                <w:lang w:eastAsia="el-GR"/>
              </w:rPr>
              <w:lastRenderedPageBreak/>
              <w:t>3.1 Συνοπτική περιγραφή των εργασιών συντήρησης</w:t>
            </w:r>
          </w:p>
          <w:p w:rsidR="00E81CB0" w:rsidRPr="0032350B" w:rsidRDefault="00E81CB0" w:rsidP="00F504BE">
            <w:pPr>
              <w:spacing w:after="120"/>
              <w:ind w:right="198"/>
              <w:contextualSpacing/>
              <w:jc w:val="both"/>
              <w:rPr>
                <w:rFonts w:ascii="Calibri" w:eastAsia="Calibri" w:hAnsi="Calibri" w:cs="Calibri"/>
                <w:sz w:val="18"/>
                <w:szCs w:val="18"/>
              </w:rPr>
            </w:pPr>
            <w:r w:rsidRPr="0032350B">
              <w:rPr>
                <w:rFonts w:ascii="Calibri" w:eastAsia="Calibri" w:hAnsi="Calibri" w:cs="Calibri"/>
                <w:sz w:val="18"/>
                <w:szCs w:val="18"/>
              </w:rPr>
              <w:t>Το αντικείμενο των συμβατικών υποχρεώσεων του αναδόχου, που θα αναλάβει την ετήσια προγραμματισμένη προληπτική συντήρηση και επισκευαστική διορθωτική συντήρηση αποκατάστασης εκτάκτων βλαβών του Σωληνωτού Ταχυδρομείου του Νοσοκομείου.</w:t>
            </w:r>
          </w:p>
          <w:p w:rsidR="00E81CB0" w:rsidRPr="0032350B" w:rsidRDefault="00E81CB0" w:rsidP="00F504BE">
            <w:pPr>
              <w:pStyle w:val="ac"/>
              <w:tabs>
                <w:tab w:val="left" w:pos="-720"/>
              </w:tabs>
              <w:jc w:val="both"/>
              <w:rPr>
                <w:rFonts w:ascii="Calibri" w:hAnsi="Calibri" w:cs="Calibri"/>
                <w:b/>
                <w:bCs/>
                <w:spacing w:val="-2"/>
                <w:sz w:val="18"/>
                <w:szCs w:val="18"/>
                <w:u w:val="single"/>
                <w:lang w:val="el-GR"/>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418"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rPr>
                <w:rFonts w:ascii="Calibri" w:eastAsia="Calibri" w:hAnsi="Calibri" w:cs="Calibri"/>
                <w:color w:val="000000"/>
                <w:sz w:val="18"/>
                <w:szCs w:val="18"/>
              </w:rPr>
            </w:pPr>
          </w:p>
        </w:tc>
        <w:tc>
          <w:tcPr>
            <w:tcW w:w="1561"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rPr>
                <w:rFonts w:ascii="Calibri" w:eastAsia="Calibri" w:hAnsi="Calibri" w:cs="Calibri"/>
                <w:color w:val="000000"/>
                <w:sz w:val="18"/>
                <w:szCs w:val="18"/>
              </w:rPr>
            </w:pPr>
          </w:p>
        </w:tc>
      </w:tr>
      <w:tr w:rsidR="00E81CB0" w:rsidRPr="0032350B" w:rsidTr="00E81CB0">
        <w:trPr>
          <w:trHeight w:val="553"/>
        </w:trPr>
        <w:tc>
          <w:tcPr>
            <w:tcW w:w="4821" w:type="dxa"/>
            <w:tcBorders>
              <w:top w:val="single" w:sz="4" w:space="0" w:color="auto"/>
              <w:left w:val="single" w:sz="4" w:space="0" w:color="auto"/>
              <w:bottom w:val="single" w:sz="4" w:space="0" w:color="auto"/>
              <w:right w:val="single" w:sz="4" w:space="0" w:color="auto"/>
            </w:tcBorders>
            <w:vAlign w:val="bottom"/>
          </w:tcPr>
          <w:p w:rsidR="00E81CB0" w:rsidRPr="007C657E" w:rsidRDefault="00E81CB0" w:rsidP="00F504BE">
            <w:pPr>
              <w:pStyle w:val="20"/>
              <w:ind w:right="196"/>
              <w:contextualSpacing/>
              <w:outlineLvl w:val="0"/>
              <w:rPr>
                <w:rFonts w:ascii="Calibri" w:hAnsi="Calibri" w:cs="Calibri"/>
                <w:i/>
                <w:sz w:val="18"/>
                <w:szCs w:val="18"/>
                <w:lang w:eastAsia="el-GR"/>
              </w:rPr>
            </w:pPr>
            <w:r w:rsidRPr="007C657E">
              <w:rPr>
                <w:rFonts w:ascii="Calibri" w:hAnsi="Calibri" w:cs="Calibri"/>
                <w:i/>
                <w:sz w:val="18"/>
                <w:szCs w:val="18"/>
                <w:lang w:eastAsia="el-GR"/>
              </w:rPr>
              <w:t>3.2 Αναλυτική περιγραφή των εργασιών προληπτικής συντήρησης</w:t>
            </w:r>
          </w:p>
          <w:p w:rsidR="00E81CB0" w:rsidRPr="0032350B" w:rsidRDefault="00E81CB0" w:rsidP="00F504BE">
            <w:pPr>
              <w:spacing w:after="120"/>
              <w:ind w:right="196"/>
              <w:contextualSpacing/>
              <w:jc w:val="both"/>
              <w:rPr>
                <w:rFonts w:ascii="Calibri" w:eastAsia="Calibri" w:hAnsi="Calibri" w:cs="Calibri"/>
                <w:sz w:val="18"/>
                <w:szCs w:val="18"/>
              </w:rPr>
            </w:pPr>
            <w:r w:rsidRPr="0032350B">
              <w:rPr>
                <w:rFonts w:ascii="Calibri" w:eastAsia="Calibri" w:hAnsi="Calibri" w:cs="Calibri"/>
                <w:sz w:val="18"/>
                <w:szCs w:val="18"/>
              </w:rPr>
              <w:t>Για τη απρόσκοπτη λειτουργία του συστήματος και την άμεση υποστήριξή του ο Ανάδοχος θα αναλάβει τον απομακρυσμένο έλεγχο του συστήματος, καθώς και την αποκατάσταση όσων βλαβών δεν απαιτούν ανταλλακτικά και την έκτακτη υποστήριξη με τεχνικό όταν απαιτείται.</w:t>
            </w:r>
          </w:p>
          <w:p w:rsidR="00E81CB0" w:rsidRPr="0032350B" w:rsidRDefault="00E81CB0" w:rsidP="00F504BE">
            <w:pPr>
              <w:spacing w:after="120"/>
              <w:ind w:right="196"/>
              <w:contextualSpacing/>
              <w:jc w:val="both"/>
              <w:rPr>
                <w:rFonts w:ascii="Calibri" w:eastAsia="Calibri" w:hAnsi="Calibri" w:cs="Calibri"/>
                <w:sz w:val="18"/>
                <w:szCs w:val="18"/>
              </w:rPr>
            </w:pPr>
            <w:r w:rsidRPr="0032350B">
              <w:rPr>
                <w:rFonts w:ascii="Calibri" w:eastAsia="Calibri" w:hAnsi="Calibri" w:cs="Calibri"/>
                <w:sz w:val="18"/>
                <w:szCs w:val="18"/>
              </w:rPr>
              <w:t>Η συντήρηση θα αφορά το δίκτυο του σωληνωτού ταχυδρομείου του Νοσοκομείου με τα μηχανήματα και τα παρελκόμενά του και θα περιλαμβάνει:</w:t>
            </w:r>
          </w:p>
          <w:p w:rsidR="00E81CB0" w:rsidRPr="0032350B" w:rsidRDefault="00E81CB0" w:rsidP="00F504BE">
            <w:pPr>
              <w:jc w:val="both"/>
              <w:rPr>
                <w:rFonts w:ascii="Calibri" w:eastAsia="Calibri" w:hAnsi="Calibri" w:cs="Calibri"/>
                <w:b/>
                <w:bCs/>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418"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rPr>
                <w:rFonts w:ascii="Calibri" w:eastAsia="Calibri" w:hAnsi="Calibri" w:cs="Calibri"/>
                <w:color w:val="000000"/>
                <w:sz w:val="18"/>
                <w:szCs w:val="18"/>
              </w:rPr>
            </w:pPr>
          </w:p>
        </w:tc>
        <w:tc>
          <w:tcPr>
            <w:tcW w:w="1561"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rPr>
                <w:rFonts w:ascii="Calibri" w:eastAsia="Calibri" w:hAnsi="Calibri" w:cs="Calibri"/>
                <w:color w:val="000000"/>
                <w:sz w:val="18"/>
                <w:szCs w:val="18"/>
              </w:rPr>
            </w:pPr>
          </w:p>
        </w:tc>
      </w:tr>
      <w:tr w:rsidR="00E81CB0" w:rsidRPr="0032350B" w:rsidTr="00E81CB0">
        <w:trPr>
          <w:trHeight w:val="716"/>
        </w:trPr>
        <w:tc>
          <w:tcPr>
            <w:tcW w:w="4821"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E81CB0">
            <w:pPr>
              <w:pStyle w:val="a9"/>
              <w:numPr>
                <w:ilvl w:val="0"/>
                <w:numId w:val="3"/>
              </w:numPr>
              <w:spacing w:line="240" w:lineRule="auto"/>
              <w:ind w:left="567" w:right="196"/>
              <w:contextualSpacing/>
              <w:jc w:val="both"/>
              <w:rPr>
                <w:rFonts w:ascii="Calibri" w:eastAsia="Calibri" w:hAnsi="Calibri" w:cs="Calibri"/>
                <w:sz w:val="18"/>
                <w:szCs w:val="18"/>
              </w:rPr>
            </w:pPr>
            <w:r w:rsidRPr="0032350B">
              <w:rPr>
                <w:rFonts w:ascii="Calibri" w:eastAsia="Calibri" w:hAnsi="Calibri" w:cs="Calibri"/>
                <w:sz w:val="18"/>
                <w:szCs w:val="18"/>
              </w:rPr>
              <w:t>Επίσκεψη και έλεγχο του υποστηριζόμενου εξοπλισμού 2 φορές το χρόνο.</w:t>
            </w:r>
          </w:p>
          <w:p w:rsidR="00E81CB0" w:rsidRPr="0032350B" w:rsidRDefault="00E81CB0" w:rsidP="00F504BE">
            <w:pPr>
              <w:jc w:val="both"/>
              <w:rPr>
                <w:rFonts w:ascii="Calibri" w:eastAsia="Calibri" w:hAnsi="Calibri" w:cs="Calibr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418"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rPr>
                <w:rFonts w:ascii="Calibri" w:eastAsia="Calibri" w:hAnsi="Calibri" w:cs="Calibri"/>
                <w:color w:val="000000"/>
                <w:sz w:val="18"/>
                <w:szCs w:val="18"/>
              </w:rPr>
            </w:pPr>
            <w:r w:rsidRPr="0032350B">
              <w:rPr>
                <w:rFonts w:ascii="Calibri" w:eastAsia="Calibri" w:hAnsi="Calibri" w:cs="Calibri"/>
                <w:color w:val="000000"/>
                <w:sz w:val="18"/>
                <w:szCs w:val="18"/>
              </w:rPr>
              <w:t> </w:t>
            </w:r>
          </w:p>
        </w:tc>
        <w:tc>
          <w:tcPr>
            <w:tcW w:w="1561"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rPr>
                <w:rFonts w:ascii="Calibri" w:eastAsia="Calibri" w:hAnsi="Calibri" w:cs="Calibri"/>
                <w:color w:val="000000"/>
                <w:sz w:val="18"/>
                <w:szCs w:val="18"/>
              </w:rPr>
            </w:pPr>
            <w:r w:rsidRPr="0032350B">
              <w:rPr>
                <w:rFonts w:ascii="Calibri" w:eastAsia="Calibri" w:hAnsi="Calibri" w:cs="Calibri"/>
                <w:color w:val="000000"/>
                <w:sz w:val="18"/>
                <w:szCs w:val="18"/>
              </w:rPr>
              <w:t> </w:t>
            </w:r>
          </w:p>
        </w:tc>
      </w:tr>
      <w:tr w:rsidR="00E81CB0" w:rsidRPr="0032350B" w:rsidTr="00E81CB0">
        <w:trPr>
          <w:trHeight w:val="401"/>
        </w:trPr>
        <w:tc>
          <w:tcPr>
            <w:tcW w:w="4821"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E81CB0">
            <w:pPr>
              <w:pStyle w:val="a9"/>
              <w:numPr>
                <w:ilvl w:val="0"/>
                <w:numId w:val="3"/>
              </w:numPr>
              <w:spacing w:line="240" w:lineRule="auto"/>
              <w:ind w:left="567" w:right="196"/>
              <w:contextualSpacing/>
              <w:jc w:val="both"/>
              <w:rPr>
                <w:rFonts w:ascii="Calibri" w:eastAsia="Calibri" w:hAnsi="Calibri" w:cs="Calibri"/>
                <w:sz w:val="18"/>
                <w:szCs w:val="18"/>
              </w:rPr>
            </w:pPr>
            <w:r w:rsidRPr="0032350B">
              <w:rPr>
                <w:rFonts w:ascii="Calibri" w:eastAsia="Calibri" w:hAnsi="Calibri" w:cs="Calibri"/>
                <w:sz w:val="18"/>
                <w:szCs w:val="18"/>
              </w:rPr>
              <w:t>Έλεγχο και πιθανή διόρθωση των βασικών ρυθμίσεων του υποστηριζόμενου εξοπλισμού.</w:t>
            </w:r>
          </w:p>
          <w:p w:rsidR="00E81CB0" w:rsidRPr="0032350B" w:rsidRDefault="00E81CB0" w:rsidP="00F504BE">
            <w:pPr>
              <w:jc w:val="both"/>
              <w:rPr>
                <w:rFonts w:ascii="Calibri" w:eastAsia="Calibri" w:hAnsi="Calibri" w:cs="Calibr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418"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rPr>
                <w:rFonts w:ascii="Calibri" w:eastAsia="Calibri" w:hAnsi="Calibri" w:cs="Calibri"/>
                <w:color w:val="000000"/>
                <w:sz w:val="18"/>
                <w:szCs w:val="18"/>
              </w:rPr>
            </w:pPr>
            <w:r w:rsidRPr="0032350B">
              <w:rPr>
                <w:rFonts w:ascii="Calibri" w:eastAsia="Calibri" w:hAnsi="Calibri" w:cs="Calibri"/>
                <w:color w:val="000000"/>
                <w:sz w:val="18"/>
                <w:szCs w:val="18"/>
              </w:rPr>
              <w:t> </w:t>
            </w:r>
          </w:p>
        </w:tc>
        <w:tc>
          <w:tcPr>
            <w:tcW w:w="1561"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rPr>
                <w:rFonts w:ascii="Calibri" w:eastAsia="Calibri" w:hAnsi="Calibri" w:cs="Calibri"/>
                <w:color w:val="000000"/>
                <w:sz w:val="18"/>
                <w:szCs w:val="18"/>
              </w:rPr>
            </w:pPr>
            <w:r w:rsidRPr="0032350B">
              <w:rPr>
                <w:rFonts w:ascii="Calibri" w:eastAsia="Calibri" w:hAnsi="Calibri" w:cs="Calibri"/>
                <w:color w:val="000000"/>
                <w:sz w:val="18"/>
                <w:szCs w:val="18"/>
              </w:rPr>
              <w:t> </w:t>
            </w:r>
          </w:p>
        </w:tc>
      </w:tr>
      <w:tr w:rsidR="00E81CB0" w:rsidRPr="0032350B" w:rsidTr="00E81CB0">
        <w:trPr>
          <w:trHeight w:val="704"/>
        </w:trPr>
        <w:tc>
          <w:tcPr>
            <w:tcW w:w="4821"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E81CB0">
            <w:pPr>
              <w:pStyle w:val="a9"/>
              <w:numPr>
                <w:ilvl w:val="0"/>
                <w:numId w:val="3"/>
              </w:numPr>
              <w:spacing w:line="240" w:lineRule="auto"/>
              <w:ind w:left="567" w:right="196"/>
              <w:contextualSpacing/>
              <w:jc w:val="both"/>
              <w:rPr>
                <w:rFonts w:ascii="Calibri" w:eastAsia="Calibri" w:hAnsi="Calibri" w:cs="Calibri"/>
                <w:sz w:val="18"/>
                <w:szCs w:val="18"/>
              </w:rPr>
            </w:pPr>
            <w:r w:rsidRPr="0032350B">
              <w:rPr>
                <w:rFonts w:ascii="Calibri" w:eastAsia="Calibri" w:hAnsi="Calibri" w:cs="Calibri"/>
                <w:sz w:val="18"/>
                <w:szCs w:val="18"/>
              </w:rPr>
              <w:t>Άνοιγμα όλων των σταθμών για λεπτομερή καθαρισμό.</w:t>
            </w:r>
          </w:p>
          <w:p w:rsidR="00E81CB0" w:rsidRPr="0032350B" w:rsidRDefault="00E81CB0" w:rsidP="00F504BE">
            <w:pPr>
              <w:jc w:val="both"/>
              <w:rPr>
                <w:rFonts w:ascii="Calibri" w:eastAsia="Calibri" w:hAnsi="Calibri" w:cs="Calibr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418"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rPr>
                <w:rFonts w:ascii="Calibri" w:eastAsia="Calibri" w:hAnsi="Calibri" w:cs="Calibri"/>
                <w:color w:val="000000"/>
                <w:sz w:val="18"/>
                <w:szCs w:val="18"/>
              </w:rPr>
            </w:pPr>
            <w:r w:rsidRPr="0032350B">
              <w:rPr>
                <w:rFonts w:ascii="Calibri" w:eastAsia="Calibri" w:hAnsi="Calibri" w:cs="Calibri"/>
                <w:color w:val="000000"/>
                <w:sz w:val="18"/>
                <w:szCs w:val="18"/>
              </w:rPr>
              <w:t> </w:t>
            </w:r>
          </w:p>
        </w:tc>
        <w:tc>
          <w:tcPr>
            <w:tcW w:w="1561"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rPr>
                <w:rFonts w:ascii="Calibri" w:eastAsia="Calibri" w:hAnsi="Calibri" w:cs="Calibri"/>
                <w:color w:val="000000"/>
                <w:sz w:val="18"/>
                <w:szCs w:val="18"/>
              </w:rPr>
            </w:pPr>
            <w:r w:rsidRPr="0032350B">
              <w:rPr>
                <w:rFonts w:ascii="Calibri" w:eastAsia="Calibri" w:hAnsi="Calibri" w:cs="Calibri"/>
                <w:color w:val="000000"/>
                <w:sz w:val="18"/>
                <w:szCs w:val="18"/>
              </w:rPr>
              <w:t> </w:t>
            </w:r>
          </w:p>
        </w:tc>
      </w:tr>
      <w:tr w:rsidR="00E81CB0" w:rsidRPr="0032350B" w:rsidTr="00E81CB0">
        <w:trPr>
          <w:trHeight w:val="704"/>
        </w:trPr>
        <w:tc>
          <w:tcPr>
            <w:tcW w:w="4821"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E81CB0">
            <w:pPr>
              <w:pStyle w:val="a9"/>
              <w:numPr>
                <w:ilvl w:val="0"/>
                <w:numId w:val="3"/>
              </w:numPr>
              <w:spacing w:line="240" w:lineRule="auto"/>
              <w:ind w:left="567" w:right="196"/>
              <w:contextualSpacing/>
              <w:jc w:val="both"/>
              <w:rPr>
                <w:rFonts w:ascii="Calibri" w:eastAsia="Calibri" w:hAnsi="Calibri" w:cs="Calibri"/>
                <w:sz w:val="18"/>
                <w:szCs w:val="18"/>
              </w:rPr>
            </w:pPr>
            <w:r w:rsidRPr="0032350B">
              <w:rPr>
                <w:rFonts w:ascii="Calibri" w:eastAsia="Calibri" w:hAnsi="Calibri" w:cs="Calibri"/>
                <w:sz w:val="18"/>
                <w:szCs w:val="18"/>
              </w:rPr>
              <w:t>Λίπανση των σταθμών.</w:t>
            </w:r>
          </w:p>
          <w:p w:rsidR="00E81CB0" w:rsidRPr="0032350B" w:rsidRDefault="00E81CB0" w:rsidP="00F504BE">
            <w:pPr>
              <w:jc w:val="both"/>
              <w:rPr>
                <w:rFonts w:ascii="Calibri" w:eastAsia="Calibri" w:hAnsi="Calibri" w:cs="Calibr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418"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rPr>
                <w:rFonts w:ascii="Calibri" w:eastAsia="Calibri" w:hAnsi="Calibri" w:cs="Calibri"/>
                <w:color w:val="000000"/>
                <w:sz w:val="18"/>
                <w:szCs w:val="18"/>
              </w:rPr>
            </w:pPr>
          </w:p>
        </w:tc>
        <w:tc>
          <w:tcPr>
            <w:tcW w:w="1561"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rPr>
                <w:rFonts w:ascii="Calibri" w:eastAsia="Calibri" w:hAnsi="Calibri" w:cs="Calibri"/>
                <w:color w:val="000000"/>
                <w:sz w:val="18"/>
                <w:szCs w:val="18"/>
              </w:rPr>
            </w:pPr>
          </w:p>
        </w:tc>
      </w:tr>
      <w:tr w:rsidR="00E81CB0" w:rsidRPr="0032350B" w:rsidTr="00E81CB0">
        <w:trPr>
          <w:trHeight w:val="704"/>
        </w:trPr>
        <w:tc>
          <w:tcPr>
            <w:tcW w:w="4821"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E81CB0">
            <w:pPr>
              <w:pStyle w:val="a9"/>
              <w:numPr>
                <w:ilvl w:val="0"/>
                <w:numId w:val="3"/>
              </w:numPr>
              <w:spacing w:line="240" w:lineRule="auto"/>
              <w:ind w:left="567" w:right="196"/>
              <w:contextualSpacing/>
              <w:jc w:val="both"/>
              <w:rPr>
                <w:rFonts w:ascii="Calibri" w:eastAsia="Calibri" w:hAnsi="Calibri" w:cs="Calibri"/>
                <w:sz w:val="18"/>
                <w:szCs w:val="18"/>
              </w:rPr>
            </w:pPr>
            <w:r w:rsidRPr="0032350B">
              <w:rPr>
                <w:rFonts w:ascii="Calibri" w:eastAsia="Calibri" w:hAnsi="Calibri" w:cs="Calibri"/>
                <w:sz w:val="18"/>
                <w:szCs w:val="18"/>
              </w:rPr>
              <w:t xml:space="preserve">Έλεγχος των γραμμών </w:t>
            </w:r>
            <w:r w:rsidRPr="0032350B">
              <w:rPr>
                <w:rFonts w:ascii="Calibri" w:eastAsia="Calibri" w:hAnsi="Calibri" w:cs="Calibri"/>
                <w:sz w:val="18"/>
                <w:szCs w:val="18"/>
                <w:lang w:val="en-US"/>
              </w:rPr>
              <w:t>data</w:t>
            </w:r>
            <w:r w:rsidRPr="0032350B">
              <w:rPr>
                <w:rFonts w:ascii="Calibri" w:eastAsia="Calibri" w:hAnsi="Calibri" w:cs="Calibri"/>
                <w:sz w:val="18"/>
                <w:szCs w:val="18"/>
              </w:rPr>
              <w:t xml:space="preserve"> των σταθμών.</w:t>
            </w:r>
          </w:p>
          <w:p w:rsidR="00E81CB0" w:rsidRPr="0032350B" w:rsidRDefault="00E81CB0" w:rsidP="00F504BE">
            <w:pPr>
              <w:pStyle w:val="ac"/>
              <w:ind w:left="360"/>
              <w:jc w:val="both"/>
              <w:rPr>
                <w:rFonts w:ascii="Calibri" w:hAnsi="Calibri" w:cs="Calibri"/>
                <w:color w:val="000000"/>
                <w:sz w:val="18"/>
                <w:szCs w:val="18"/>
                <w:lang w:val="el-GR"/>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418"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rPr>
                <w:rFonts w:ascii="Calibri" w:eastAsia="Calibri" w:hAnsi="Calibri" w:cs="Calibri"/>
                <w:color w:val="000000"/>
                <w:sz w:val="18"/>
                <w:szCs w:val="18"/>
              </w:rPr>
            </w:pPr>
          </w:p>
        </w:tc>
        <w:tc>
          <w:tcPr>
            <w:tcW w:w="1561"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rPr>
                <w:rFonts w:ascii="Calibri" w:eastAsia="Calibri" w:hAnsi="Calibri" w:cs="Calibri"/>
                <w:color w:val="000000"/>
                <w:sz w:val="18"/>
                <w:szCs w:val="18"/>
              </w:rPr>
            </w:pPr>
          </w:p>
        </w:tc>
      </w:tr>
      <w:tr w:rsidR="00E81CB0" w:rsidRPr="0032350B" w:rsidTr="00E81CB0">
        <w:trPr>
          <w:trHeight w:val="692"/>
        </w:trPr>
        <w:tc>
          <w:tcPr>
            <w:tcW w:w="4821"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E81CB0">
            <w:pPr>
              <w:numPr>
                <w:ilvl w:val="0"/>
                <w:numId w:val="4"/>
              </w:numPr>
              <w:suppressAutoHyphens w:val="0"/>
              <w:spacing w:after="0" w:line="240" w:lineRule="auto"/>
              <w:rPr>
                <w:rFonts w:ascii="Calibri" w:eastAsia="Calibri" w:hAnsi="Calibri" w:cs="Calibri"/>
                <w:b/>
                <w:bCs/>
                <w:color w:val="000000"/>
                <w:sz w:val="18"/>
                <w:szCs w:val="18"/>
                <w:u w:val="single"/>
              </w:rPr>
            </w:pPr>
            <w:r w:rsidRPr="0032350B">
              <w:rPr>
                <w:rFonts w:ascii="Calibri" w:eastAsia="Calibri" w:hAnsi="Calibri" w:cs="Calibri"/>
                <w:sz w:val="18"/>
                <w:szCs w:val="18"/>
              </w:rPr>
              <w:t>Εσωτερικό καθαρισμό του υποστηριζόμενου εξοπλισμού, όπου αυτό είναι δυνατό.</w:t>
            </w:r>
          </w:p>
        </w:tc>
        <w:tc>
          <w:tcPr>
            <w:tcW w:w="1417"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418"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rPr>
                <w:rFonts w:ascii="Calibri" w:eastAsia="Calibri" w:hAnsi="Calibri" w:cs="Calibri"/>
                <w:color w:val="000000"/>
                <w:sz w:val="18"/>
                <w:szCs w:val="18"/>
              </w:rPr>
            </w:pPr>
          </w:p>
        </w:tc>
        <w:tc>
          <w:tcPr>
            <w:tcW w:w="1561"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rPr>
                <w:rFonts w:ascii="Calibri" w:eastAsia="Calibri" w:hAnsi="Calibri" w:cs="Calibri"/>
                <w:color w:val="000000"/>
                <w:sz w:val="18"/>
                <w:szCs w:val="18"/>
              </w:rPr>
            </w:pPr>
            <w:r w:rsidRPr="0032350B">
              <w:rPr>
                <w:rFonts w:ascii="Calibri" w:eastAsia="Calibri" w:hAnsi="Calibri" w:cs="Calibri"/>
                <w:color w:val="000000"/>
                <w:sz w:val="18"/>
                <w:szCs w:val="18"/>
              </w:rPr>
              <w:t> </w:t>
            </w:r>
          </w:p>
        </w:tc>
      </w:tr>
      <w:tr w:rsidR="00E81CB0" w:rsidRPr="0032350B" w:rsidTr="00E81CB0">
        <w:trPr>
          <w:trHeight w:val="723"/>
        </w:trPr>
        <w:tc>
          <w:tcPr>
            <w:tcW w:w="4821"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E81CB0">
            <w:pPr>
              <w:pStyle w:val="a9"/>
              <w:numPr>
                <w:ilvl w:val="0"/>
                <w:numId w:val="3"/>
              </w:numPr>
              <w:spacing w:line="240" w:lineRule="auto"/>
              <w:ind w:left="567" w:right="196"/>
              <w:contextualSpacing/>
              <w:jc w:val="both"/>
              <w:rPr>
                <w:rFonts w:ascii="Calibri" w:eastAsia="Calibri" w:hAnsi="Calibri" w:cs="Calibri"/>
                <w:sz w:val="18"/>
                <w:szCs w:val="18"/>
              </w:rPr>
            </w:pPr>
            <w:r w:rsidRPr="0032350B">
              <w:rPr>
                <w:rFonts w:ascii="Calibri" w:eastAsia="Calibri" w:hAnsi="Calibri" w:cs="Calibri"/>
                <w:sz w:val="18"/>
                <w:szCs w:val="18"/>
              </w:rPr>
              <w:t>Ρύθμιση, προγραμματισμός και έλεγχος της λειτουργίας του υποστηριζόμ</w:t>
            </w:r>
            <w:r w:rsidRPr="0032350B">
              <w:rPr>
                <w:rFonts w:ascii="Calibri" w:eastAsia="Calibri" w:hAnsi="Calibri" w:cs="Calibri"/>
                <w:sz w:val="18"/>
                <w:szCs w:val="18"/>
              </w:rPr>
              <w:t>ε</w:t>
            </w:r>
            <w:r w:rsidRPr="0032350B">
              <w:rPr>
                <w:rFonts w:ascii="Calibri" w:eastAsia="Calibri" w:hAnsi="Calibri" w:cs="Calibri"/>
                <w:sz w:val="18"/>
                <w:szCs w:val="18"/>
              </w:rPr>
              <w:t>νου εξοπλισμού, δηλαδή έλεγχο ικανότητας λειτουργίας και καλής απόδ</w:t>
            </w:r>
            <w:r w:rsidRPr="0032350B">
              <w:rPr>
                <w:rFonts w:ascii="Calibri" w:eastAsia="Calibri" w:hAnsi="Calibri" w:cs="Calibri"/>
                <w:sz w:val="18"/>
                <w:szCs w:val="18"/>
              </w:rPr>
              <w:t>ο</w:t>
            </w:r>
            <w:r w:rsidRPr="0032350B">
              <w:rPr>
                <w:rFonts w:ascii="Calibri" w:eastAsia="Calibri" w:hAnsi="Calibri" w:cs="Calibri"/>
                <w:sz w:val="18"/>
                <w:szCs w:val="18"/>
              </w:rPr>
              <w:t>σης.</w:t>
            </w:r>
          </w:p>
          <w:p w:rsidR="00E81CB0" w:rsidRPr="0032350B" w:rsidRDefault="00E81CB0" w:rsidP="00F504BE">
            <w:pPr>
              <w:jc w:val="both"/>
              <w:rPr>
                <w:rFonts w:ascii="Calibri" w:eastAsia="Calibri" w:hAnsi="Calibri" w:cs="Calibr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418"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rPr>
                <w:rFonts w:ascii="Calibri" w:eastAsia="Calibri" w:hAnsi="Calibri" w:cs="Calibri"/>
                <w:color w:val="000000"/>
                <w:sz w:val="18"/>
                <w:szCs w:val="18"/>
              </w:rPr>
            </w:pPr>
          </w:p>
        </w:tc>
        <w:tc>
          <w:tcPr>
            <w:tcW w:w="1561"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rPr>
                <w:rFonts w:ascii="Calibri" w:eastAsia="Calibri" w:hAnsi="Calibri" w:cs="Calibri"/>
                <w:color w:val="000000"/>
                <w:sz w:val="18"/>
                <w:szCs w:val="18"/>
              </w:rPr>
            </w:pPr>
            <w:r w:rsidRPr="0032350B">
              <w:rPr>
                <w:rFonts w:ascii="Calibri" w:eastAsia="Calibri" w:hAnsi="Calibri" w:cs="Calibri"/>
                <w:color w:val="000000"/>
                <w:sz w:val="18"/>
                <w:szCs w:val="18"/>
              </w:rPr>
              <w:t> </w:t>
            </w:r>
          </w:p>
        </w:tc>
      </w:tr>
      <w:tr w:rsidR="00E81CB0" w:rsidRPr="0032350B" w:rsidTr="00E81CB0">
        <w:trPr>
          <w:trHeight w:val="435"/>
        </w:trPr>
        <w:tc>
          <w:tcPr>
            <w:tcW w:w="4821"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E81CB0">
            <w:pPr>
              <w:pStyle w:val="a9"/>
              <w:numPr>
                <w:ilvl w:val="0"/>
                <w:numId w:val="3"/>
              </w:numPr>
              <w:spacing w:line="240" w:lineRule="auto"/>
              <w:ind w:left="567" w:right="196"/>
              <w:contextualSpacing/>
              <w:jc w:val="both"/>
              <w:rPr>
                <w:rFonts w:ascii="Calibri" w:eastAsia="Calibri" w:hAnsi="Calibri" w:cs="Calibri"/>
                <w:sz w:val="18"/>
                <w:szCs w:val="18"/>
              </w:rPr>
            </w:pPr>
            <w:r w:rsidRPr="0032350B">
              <w:rPr>
                <w:rFonts w:ascii="Calibri" w:eastAsia="Calibri" w:hAnsi="Calibri" w:cs="Calibri"/>
                <w:sz w:val="18"/>
                <w:szCs w:val="18"/>
              </w:rPr>
              <w:t>Καθαρισμός και ρύθμιση στους διακλαδωτήρες.</w:t>
            </w:r>
          </w:p>
          <w:p w:rsidR="00E81CB0" w:rsidRPr="0032350B" w:rsidRDefault="00E81CB0" w:rsidP="00F504BE">
            <w:pPr>
              <w:jc w:val="both"/>
              <w:rPr>
                <w:rFonts w:ascii="Calibri" w:eastAsia="Calibri" w:hAnsi="Calibri" w:cs="Calibr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418"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rPr>
                <w:rFonts w:ascii="Calibri" w:eastAsia="Calibri" w:hAnsi="Calibri" w:cs="Calibri"/>
                <w:color w:val="000000"/>
                <w:sz w:val="18"/>
                <w:szCs w:val="18"/>
              </w:rPr>
            </w:pPr>
          </w:p>
        </w:tc>
        <w:tc>
          <w:tcPr>
            <w:tcW w:w="1561"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rPr>
                <w:rFonts w:ascii="Calibri" w:eastAsia="Calibri" w:hAnsi="Calibri" w:cs="Calibri"/>
                <w:color w:val="000000"/>
                <w:sz w:val="18"/>
                <w:szCs w:val="18"/>
              </w:rPr>
            </w:pPr>
            <w:r w:rsidRPr="0032350B">
              <w:rPr>
                <w:rFonts w:ascii="Calibri" w:eastAsia="Calibri" w:hAnsi="Calibri" w:cs="Calibri"/>
                <w:color w:val="000000"/>
                <w:sz w:val="18"/>
                <w:szCs w:val="18"/>
              </w:rPr>
              <w:t> </w:t>
            </w:r>
          </w:p>
        </w:tc>
      </w:tr>
      <w:tr w:rsidR="00E81CB0" w:rsidRPr="0032350B" w:rsidTr="00E81CB0">
        <w:trPr>
          <w:trHeight w:val="399"/>
        </w:trPr>
        <w:tc>
          <w:tcPr>
            <w:tcW w:w="4821"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E81CB0">
            <w:pPr>
              <w:pStyle w:val="a9"/>
              <w:numPr>
                <w:ilvl w:val="0"/>
                <w:numId w:val="3"/>
              </w:numPr>
              <w:spacing w:line="240" w:lineRule="auto"/>
              <w:ind w:left="567" w:right="196"/>
              <w:contextualSpacing/>
              <w:jc w:val="both"/>
              <w:rPr>
                <w:rFonts w:ascii="Calibri" w:eastAsia="Calibri" w:hAnsi="Calibri" w:cs="Calibri"/>
                <w:sz w:val="18"/>
                <w:szCs w:val="18"/>
              </w:rPr>
            </w:pPr>
            <w:r w:rsidRPr="0032350B">
              <w:rPr>
                <w:rFonts w:ascii="Calibri" w:eastAsia="Calibri" w:hAnsi="Calibri" w:cs="Calibri"/>
                <w:sz w:val="18"/>
                <w:szCs w:val="18"/>
              </w:rPr>
              <w:t>Έλεγχος των σωλήνων και των καλωδίων.</w:t>
            </w:r>
          </w:p>
          <w:p w:rsidR="00E81CB0" w:rsidRPr="0032350B" w:rsidRDefault="00E81CB0" w:rsidP="00F504BE">
            <w:pPr>
              <w:jc w:val="both"/>
              <w:rPr>
                <w:rFonts w:ascii="Calibri" w:eastAsia="Calibri" w:hAnsi="Calibri" w:cs="Calibr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418"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rPr>
                <w:rFonts w:ascii="Calibri" w:eastAsia="Calibri" w:hAnsi="Calibri" w:cs="Calibri"/>
                <w:color w:val="000000"/>
                <w:sz w:val="18"/>
                <w:szCs w:val="18"/>
              </w:rPr>
            </w:pPr>
          </w:p>
        </w:tc>
        <w:tc>
          <w:tcPr>
            <w:tcW w:w="1561"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rPr>
                <w:rFonts w:ascii="Calibri" w:eastAsia="Calibri" w:hAnsi="Calibri" w:cs="Calibri"/>
                <w:color w:val="000000"/>
                <w:sz w:val="18"/>
                <w:szCs w:val="18"/>
              </w:rPr>
            </w:pPr>
            <w:r w:rsidRPr="0032350B">
              <w:rPr>
                <w:rFonts w:ascii="Calibri" w:eastAsia="Calibri" w:hAnsi="Calibri" w:cs="Calibri"/>
                <w:color w:val="000000"/>
                <w:sz w:val="18"/>
                <w:szCs w:val="18"/>
              </w:rPr>
              <w:t> </w:t>
            </w:r>
          </w:p>
        </w:tc>
      </w:tr>
      <w:tr w:rsidR="00E81CB0" w:rsidRPr="0032350B" w:rsidTr="00E81CB0">
        <w:trPr>
          <w:trHeight w:val="277"/>
        </w:trPr>
        <w:tc>
          <w:tcPr>
            <w:tcW w:w="4821"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E81CB0">
            <w:pPr>
              <w:pStyle w:val="a9"/>
              <w:numPr>
                <w:ilvl w:val="0"/>
                <w:numId w:val="3"/>
              </w:numPr>
              <w:spacing w:line="240" w:lineRule="auto"/>
              <w:ind w:left="567" w:right="196"/>
              <w:contextualSpacing/>
              <w:jc w:val="both"/>
              <w:rPr>
                <w:rFonts w:ascii="Calibri" w:eastAsia="Calibri" w:hAnsi="Calibri" w:cs="Calibri"/>
                <w:sz w:val="18"/>
                <w:szCs w:val="18"/>
              </w:rPr>
            </w:pPr>
            <w:r w:rsidRPr="0032350B">
              <w:rPr>
                <w:rFonts w:ascii="Calibri" w:eastAsia="Calibri" w:hAnsi="Calibri" w:cs="Calibri"/>
                <w:sz w:val="18"/>
                <w:szCs w:val="18"/>
              </w:rPr>
              <w:t>Τη λήψη κάθε προληπτικού μέτρου για την αποφυγή τυχόν ανωμαλιών ή ζημιών στη λειτουργία του υποστηριζόμενου εξοπλισμού.</w:t>
            </w:r>
          </w:p>
          <w:p w:rsidR="00E81CB0" w:rsidRPr="0032350B" w:rsidRDefault="00E81CB0" w:rsidP="00F504BE">
            <w:pPr>
              <w:jc w:val="both"/>
              <w:rPr>
                <w:rFonts w:ascii="Calibri" w:eastAsia="Calibri" w:hAnsi="Calibri" w:cs="Calibr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418"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rPr>
                <w:rFonts w:ascii="Calibri" w:eastAsia="Calibri" w:hAnsi="Calibri" w:cs="Calibri"/>
                <w:color w:val="000000"/>
                <w:sz w:val="18"/>
                <w:szCs w:val="18"/>
              </w:rPr>
            </w:pPr>
          </w:p>
        </w:tc>
        <w:tc>
          <w:tcPr>
            <w:tcW w:w="1561"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rPr>
                <w:rFonts w:ascii="Calibri" w:eastAsia="Calibri" w:hAnsi="Calibri" w:cs="Calibri"/>
                <w:color w:val="000000"/>
                <w:sz w:val="18"/>
                <w:szCs w:val="18"/>
              </w:rPr>
            </w:pPr>
            <w:r w:rsidRPr="0032350B">
              <w:rPr>
                <w:rFonts w:ascii="Calibri" w:eastAsia="Calibri" w:hAnsi="Calibri" w:cs="Calibri"/>
                <w:color w:val="000000"/>
                <w:sz w:val="18"/>
                <w:szCs w:val="18"/>
              </w:rPr>
              <w:t> </w:t>
            </w:r>
          </w:p>
        </w:tc>
      </w:tr>
      <w:tr w:rsidR="00E81CB0" w:rsidRPr="0032350B" w:rsidTr="00E81CB0">
        <w:trPr>
          <w:trHeight w:val="409"/>
        </w:trPr>
        <w:tc>
          <w:tcPr>
            <w:tcW w:w="4821"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E81CB0">
            <w:pPr>
              <w:pStyle w:val="a9"/>
              <w:numPr>
                <w:ilvl w:val="0"/>
                <w:numId w:val="3"/>
              </w:numPr>
              <w:spacing w:line="240" w:lineRule="auto"/>
              <w:ind w:left="567" w:right="196"/>
              <w:contextualSpacing/>
              <w:jc w:val="both"/>
              <w:rPr>
                <w:rFonts w:ascii="Calibri" w:eastAsia="Calibri" w:hAnsi="Calibri" w:cs="Calibri"/>
                <w:sz w:val="18"/>
                <w:szCs w:val="18"/>
              </w:rPr>
            </w:pPr>
            <w:r w:rsidRPr="0032350B">
              <w:rPr>
                <w:rFonts w:ascii="Calibri" w:eastAsia="Calibri" w:hAnsi="Calibri" w:cs="Calibri"/>
                <w:sz w:val="18"/>
                <w:szCs w:val="18"/>
              </w:rPr>
              <w:lastRenderedPageBreak/>
              <w:t>Σε περίπτωση βλάβης θα υπάρχουν απεριόριστες επισκέψεις το χρόνο όπου η επισκευή θα γίνεται χωρίς χρέωση εκτός και αν προκληθεί είτε από βαριά αμέλεια του χρήστη είτε από ακραία καιρικά φαινόμενα (π.χ. κεραυνός) είτε από σφάλμα του δικτύου της ΔΕΗ και του ρεύματος.</w:t>
            </w:r>
          </w:p>
          <w:p w:rsidR="00E81CB0" w:rsidRPr="0032350B" w:rsidRDefault="00E81CB0" w:rsidP="00F504BE">
            <w:pPr>
              <w:jc w:val="both"/>
              <w:rPr>
                <w:rFonts w:ascii="Calibri" w:eastAsia="Calibri" w:hAnsi="Calibri" w:cs="Calibr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418"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rPr>
                <w:rFonts w:ascii="Calibri" w:eastAsia="Calibri" w:hAnsi="Calibri" w:cs="Calibri"/>
                <w:color w:val="000000"/>
                <w:sz w:val="18"/>
                <w:szCs w:val="18"/>
              </w:rPr>
            </w:pPr>
          </w:p>
        </w:tc>
        <w:tc>
          <w:tcPr>
            <w:tcW w:w="1561"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rPr>
                <w:rFonts w:ascii="Calibri" w:eastAsia="Calibri" w:hAnsi="Calibri" w:cs="Calibri"/>
                <w:color w:val="000000"/>
                <w:sz w:val="18"/>
                <w:szCs w:val="18"/>
              </w:rPr>
            </w:pPr>
            <w:r w:rsidRPr="0032350B">
              <w:rPr>
                <w:rFonts w:ascii="Calibri" w:eastAsia="Calibri" w:hAnsi="Calibri" w:cs="Calibri"/>
                <w:color w:val="000000"/>
                <w:sz w:val="18"/>
                <w:szCs w:val="18"/>
              </w:rPr>
              <w:t> </w:t>
            </w:r>
          </w:p>
        </w:tc>
      </w:tr>
      <w:tr w:rsidR="00E81CB0" w:rsidRPr="0032350B" w:rsidTr="00E81CB0">
        <w:trPr>
          <w:trHeight w:val="499"/>
        </w:trPr>
        <w:tc>
          <w:tcPr>
            <w:tcW w:w="4821" w:type="dxa"/>
            <w:tcBorders>
              <w:top w:val="single" w:sz="4" w:space="0" w:color="auto"/>
              <w:left w:val="single" w:sz="4" w:space="0" w:color="auto"/>
              <w:bottom w:val="single" w:sz="4" w:space="0" w:color="auto"/>
              <w:right w:val="single" w:sz="4" w:space="0" w:color="auto"/>
            </w:tcBorders>
          </w:tcPr>
          <w:p w:rsidR="00E81CB0" w:rsidRPr="0032350B" w:rsidRDefault="00E81CB0" w:rsidP="00E81CB0">
            <w:pPr>
              <w:pStyle w:val="a9"/>
              <w:numPr>
                <w:ilvl w:val="0"/>
                <w:numId w:val="3"/>
              </w:numPr>
              <w:spacing w:line="240" w:lineRule="auto"/>
              <w:ind w:left="567" w:right="196"/>
              <w:contextualSpacing/>
              <w:jc w:val="both"/>
              <w:rPr>
                <w:rFonts w:ascii="Calibri" w:eastAsia="Calibri" w:hAnsi="Calibri" w:cs="Calibri"/>
                <w:sz w:val="18"/>
                <w:szCs w:val="18"/>
              </w:rPr>
            </w:pPr>
            <w:r w:rsidRPr="0032350B">
              <w:rPr>
                <w:rFonts w:ascii="Calibri" w:eastAsia="Calibri" w:hAnsi="Calibri" w:cs="Calibri"/>
                <w:sz w:val="18"/>
                <w:szCs w:val="18"/>
              </w:rPr>
              <w:t>Ανταπόκριση κάθε φορά που υπάρχει οποιοδήποτε βλάβη ή εμπλοκή της εγκατάστασης το αργότερο μέσα σε (48 ώρες) από την ημέρα της ειδοποι</w:t>
            </w:r>
            <w:r w:rsidRPr="0032350B">
              <w:rPr>
                <w:rFonts w:ascii="Calibri" w:eastAsia="Calibri" w:hAnsi="Calibri" w:cs="Calibri"/>
                <w:sz w:val="18"/>
                <w:szCs w:val="18"/>
              </w:rPr>
              <w:t>ή</w:t>
            </w:r>
            <w:r w:rsidRPr="0032350B">
              <w:rPr>
                <w:rFonts w:ascii="Calibri" w:eastAsia="Calibri" w:hAnsi="Calibri" w:cs="Calibri"/>
                <w:sz w:val="18"/>
                <w:szCs w:val="18"/>
              </w:rPr>
              <w:t>σεως από το Νοσοκομείο.</w:t>
            </w:r>
          </w:p>
          <w:p w:rsidR="00E81CB0" w:rsidRPr="0032350B" w:rsidRDefault="00E81CB0" w:rsidP="00F504BE">
            <w:pPr>
              <w:pStyle w:val="30"/>
              <w:ind w:firstLine="0"/>
              <w:rPr>
                <w:rFonts w:ascii="Calibri" w:eastAsia="Calibri" w:hAnsi="Calibri" w:cs="Calibri"/>
                <w:bCs w:val="0"/>
                <w:sz w:val="18"/>
                <w:szCs w:val="18"/>
              </w:rPr>
            </w:pPr>
          </w:p>
        </w:tc>
        <w:tc>
          <w:tcPr>
            <w:tcW w:w="1417"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left="459" w:hanging="459"/>
              <w:jc w:val="center"/>
              <w:rPr>
                <w:rFonts w:ascii="Calibri" w:eastAsia="Calibri" w:hAnsi="Calibri" w:cs="Calibri"/>
                <w:color w:val="000000"/>
                <w:sz w:val="18"/>
                <w:szCs w:val="18"/>
              </w:rPr>
            </w:pPr>
          </w:p>
          <w:p w:rsidR="00E81CB0" w:rsidRPr="0032350B" w:rsidRDefault="00E81CB0" w:rsidP="00F504BE">
            <w:pPr>
              <w:pStyle w:val="30"/>
              <w:ind w:left="496" w:hanging="459"/>
              <w:jc w:val="center"/>
              <w:rPr>
                <w:rFonts w:ascii="Calibri" w:eastAsia="Calibri" w:hAnsi="Calibri" w:cs="Calibri"/>
                <w:color w:val="000000"/>
                <w:sz w:val="18"/>
                <w:szCs w:val="18"/>
              </w:rPr>
            </w:pPr>
          </w:p>
          <w:p w:rsidR="00E81CB0" w:rsidRPr="0032350B" w:rsidRDefault="00E81CB0" w:rsidP="00F504BE">
            <w:pPr>
              <w:pStyle w:val="30"/>
              <w:ind w:left="496" w:hanging="459"/>
              <w:jc w:val="center"/>
              <w:rPr>
                <w:rFonts w:ascii="Calibri" w:eastAsia="Calibri" w:hAnsi="Calibri" w:cs="Calibri"/>
                <w:bCs w:val="0"/>
                <w:sz w:val="18"/>
                <w:szCs w:val="18"/>
              </w:rPr>
            </w:pPr>
            <w:r w:rsidRPr="0032350B">
              <w:rPr>
                <w:rFonts w:ascii="Calibri" w:eastAsia="Calibri" w:hAnsi="Calibri" w:cs="Calibri"/>
                <w:color w:val="000000"/>
                <w:sz w:val="18"/>
                <w:szCs w:val="18"/>
              </w:rPr>
              <w:t>ΝΑΙ</w:t>
            </w:r>
          </w:p>
        </w:tc>
        <w:tc>
          <w:tcPr>
            <w:tcW w:w="1418"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rPr>
                <w:rFonts w:ascii="Calibri" w:eastAsia="Calibri" w:hAnsi="Calibri" w:cs="Calibri"/>
                <w:color w:val="000000"/>
                <w:sz w:val="18"/>
                <w:szCs w:val="18"/>
              </w:rPr>
            </w:pPr>
          </w:p>
        </w:tc>
        <w:tc>
          <w:tcPr>
            <w:tcW w:w="1561" w:type="dxa"/>
            <w:tcBorders>
              <w:top w:val="single" w:sz="4" w:space="0" w:color="auto"/>
              <w:left w:val="single" w:sz="4" w:space="0" w:color="auto"/>
              <w:bottom w:val="single" w:sz="4" w:space="0" w:color="auto"/>
              <w:right w:val="single" w:sz="4" w:space="0" w:color="auto"/>
            </w:tcBorders>
            <w:vAlign w:val="bottom"/>
            <w:hideMark/>
          </w:tcPr>
          <w:p w:rsidR="00E81CB0" w:rsidRPr="0032350B" w:rsidRDefault="00E81CB0" w:rsidP="00F504BE">
            <w:pPr>
              <w:rPr>
                <w:rFonts w:ascii="Calibri" w:eastAsia="Calibri" w:hAnsi="Calibri" w:cs="Calibri"/>
                <w:color w:val="000000"/>
                <w:sz w:val="18"/>
                <w:szCs w:val="18"/>
              </w:rPr>
            </w:pPr>
            <w:r w:rsidRPr="0032350B">
              <w:rPr>
                <w:rFonts w:ascii="Calibri" w:eastAsia="Calibri" w:hAnsi="Calibri" w:cs="Calibri"/>
                <w:color w:val="000000"/>
                <w:sz w:val="18"/>
                <w:szCs w:val="18"/>
              </w:rPr>
              <w:t> </w:t>
            </w:r>
          </w:p>
        </w:tc>
      </w:tr>
      <w:tr w:rsidR="00E81CB0" w:rsidRPr="0032350B" w:rsidTr="00E81CB0">
        <w:trPr>
          <w:trHeight w:val="428"/>
        </w:trPr>
        <w:tc>
          <w:tcPr>
            <w:tcW w:w="4821" w:type="dxa"/>
            <w:tcBorders>
              <w:top w:val="single" w:sz="4" w:space="0" w:color="auto"/>
              <w:left w:val="single" w:sz="4" w:space="0" w:color="auto"/>
              <w:bottom w:val="single" w:sz="4" w:space="0" w:color="auto"/>
              <w:right w:val="single" w:sz="4" w:space="0" w:color="auto"/>
            </w:tcBorders>
          </w:tcPr>
          <w:p w:rsidR="00E81CB0" w:rsidRPr="0032350B" w:rsidRDefault="00E81CB0" w:rsidP="00E81CB0">
            <w:pPr>
              <w:pStyle w:val="a9"/>
              <w:numPr>
                <w:ilvl w:val="0"/>
                <w:numId w:val="3"/>
              </w:numPr>
              <w:spacing w:after="120" w:line="240" w:lineRule="auto"/>
              <w:ind w:left="567" w:right="196"/>
              <w:contextualSpacing/>
              <w:jc w:val="both"/>
              <w:rPr>
                <w:rFonts w:ascii="Calibri" w:eastAsia="Calibri" w:hAnsi="Calibri" w:cs="Calibri"/>
                <w:sz w:val="18"/>
                <w:szCs w:val="18"/>
              </w:rPr>
            </w:pPr>
            <w:r w:rsidRPr="0032350B">
              <w:rPr>
                <w:rFonts w:ascii="Calibri" w:eastAsia="Calibri" w:hAnsi="Calibri" w:cs="Calibri"/>
                <w:sz w:val="18"/>
                <w:szCs w:val="18"/>
              </w:rPr>
              <w:t>Επίλυση των προβλημάτων στο χώρο του Νοσοκομείου. Η τυχόν μεταφορά μηχανήματος σε εγκεκριμένο εργαστήριο του συντηρητή μπορεί να γίνει μόνον υπό την προϋπόθεση ότι το πρόβλημα δεν επιλύεται διαφορετικά και θα υπάρχει προηγουμένως έγγραφη συναίνεση του Νοσοκομείου.</w:t>
            </w:r>
          </w:p>
          <w:p w:rsidR="00E81CB0" w:rsidRPr="0032350B" w:rsidRDefault="00E81CB0" w:rsidP="00F504BE">
            <w:pPr>
              <w:pStyle w:val="ac"/>
              <w:jc w:val="both"/>
              <w:rPr>
                <w:rFonts w:ascii="Calibri" w:hAnsi="Calibri" w:cs="Calibri"/>
                <w:b/>
                <w:iCs/>
                <w:sz w:val="18"/>
                <w:szCs w:val="18"/>
                <w:u w:val="single"/>
                <w:lang w:val="el-GR"/>
              </w:rPr>
            </w:pPr>
          </w:p>
        </w:tc>
        <w:tc>
          <w:tcPr>
            <w:tcW w:w="1417" w:type="dxa"/>
            <w:tcBorders>
              <w:top w:val="single" w:sz="4" w:space="0" w:color="auto"/>
              <w:left w:val="single" w:sz="4" w:space="0" w:color="auto"/>
              <w:bottom w:val="single" w:sz="4" w:space="0" w:color="auto"/>
              <w:right w:val="single" w:sz="4" w:space="0" w:color="auto"/>
            </w:tcBorders>
            <w:hideMark/>
          </w:tcPr>
          <w:p w:rsidR="00E81CB0" w:rsidRPr="0032350B" w:rsidRDefault="00E81CB0" w:rsidP="00F504BE">
            <w:pPr>
              <w:pStyle w:val="30"/>
              <w:ind w:left="459" w:hanging="459"/>
              <w:jc w:val="center"/>
              <w:rPr>
                <w:rFonts w:ascii="Calibri" w:eastAsia="Calibri" w:hAnsi="Calibri" w:cs="Calibri"/>
                <w:color w:val="000000"/>
                <w:sz w:val="18"/>
                <w:szCs w:val="18"/>
              </w:rPr>
            </w:pPr>
          </w:p>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418"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rPr>
                <w:rFonts w:ascii="Calibri" w:eastAsia="Calibri" w:hAnsi="Calibri" w:cs="Calibri"/>
                <w:color w:val="000000"/>
                <w:sz w:val="18"/>
                <w:szCs w:val="18"/>
              </w:rPr>
            </w:pPr>
          </w:p>
        </w:tc>
        <w:tc>
          <w:tcPr>
            <w:tcW w:w="1561" w:type="dxa"/>
            <w:tcBorders>
              <w:top w:val="single" w:sz="4" w:space="0" w:color="auto"/>
              <w:left w:val="single" w:sz="4" w:space="0" w:color="auto"/>
              <w:bottom w:val="single" w:sz="4" w:space="0" w:color="auto"/>
              <w:right w:val="single" w:sz="4" w:space="0" w:color="auto"/>
            </w:tcBorders>
            <w:vAlign w:val="bottom"/>
          </w:tcPr>
          <w:p w:rsidR="00E81CB0" w:rsidRPr="0032350B" w:rsidRDefault="00E81CB0" w:rsidP="00F504BE">
            <w:pPr>
              <w:rPr>
                <w:rFonts w:ascii="Calibri" w:eastAsia="Calibri" w:hAnsi="Calibri" w:cs="Calibri"/>
                <w:color w:val="000000"/>
                <w:sz w:val="18"/>
                <w:szCs w:val="18"/>
              </w:rPr>
            </w:pPr>
          </w:p>
        </w:tc>
      </w:tr>
    </w:tbl>
    <w:p w:rsidR="00E81CB0" w:rsidRDefault="00E81CB0" w:rsidP="00E81CB0">
      <w:pPr>
        <w:pStyle w:val="30"/>
        <w:framePr w:hSpace="180" w:wrap="around" w:vAnchor="text" w:hAnchor="page" w:x="373" w:y="-1983"/>
        <w:ind w:firstLine="0"/>
        <w:rPr>
          <w:rFonts w:ascii="Calibri" w:eastAsia="Calibri" w:hAnsi="Calibri" w:cs="Calibri"/>
          <w:bCs w:val="0"/>
        </w:rPr>
      </w:pPr>
    </w:p>
    <w:p w:rsidR="00E81CB0" w:rsidRDefault="00E81CB0" w:rsidP="00E81CB0">
      <w:pPr>
        <w:pStyle w:val="30"/>
        <w:ind w:firstLine="0"/>
        <w:rPr>
          <w:rFonts w:ascii="Calibri" w:eastAsia="Calibri" w:hAnsi="Calibri" w:cs="Calibri"/>
          <w:bCs w:val="0"/>
        </w:rPr>
      </w:pPr>
    </w:p>
    <w:p w:rsidR="00E81CB0" w:rsidRDefault="00E81CB0" w:rsidP="00E81CB0">
      <w:pPr>
        <w:pStyle w:val="30"/>
        <w:ind w:firstLine="0"/>
        <w:rPr>
          <w:rFonts w:ascii="Calibri" w:eastAsia="Calibri" w:hAnsi="Calibri" w:cs="Calibri"/>
          <w:bCs w:val="0"/>
        </w:rPr>
      </w:pPr>
    </w:p>
    <w:tbl>
      <w:tblPr>
        <w:tblW w:w="91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1590"/>
        <w:gridCol w:w="1276"/>
        <w:gridCol w:w="1276"/>
      </w:tblGrid>
      <w:tr w:rsidR="00E81CB0" w:rsidRPr="0032350B" w:rsidTr="00E81CB0">
        <w:trPr>
          <w:trHeight w:val="1000"/>
        </w:trPr>
        <w:tc>
          <w:tcPr>
            <w:tcW w:w="4962" w:type="dxa"/>
            <w:tcBorders>
              <w:top w:val="single" w:sz="4" w:space="0" w:color="auto"/>
              <w:left w:val="single" w:sz="4" w:space="0" w:color="auto"/>
              <w:bottom w:val="single" w:sz="4" w:space="0" w:color="auto"/>
              <w:right w:val="single" w:sz="4" w:space="0" w:color="auto"/>
            </w:tcBorders>
          </w:tcPr>
          <w:p w:rsidR="00E81CB0" w:rsidRPr="0032350B" w:rsidRDefault="00E81CB0" w:rsidP="00E81CB0">
            <w:pPr>
              <w:pStyle w:val="a9"/>
              <w:numPr>
                <w:ilvl w:val="0"/>
                <w:numId w:val="3"/>
              </w:numPr>
              <w:spacing w:after="120" w:line="240" w:lineRule="auto"/>
              <w:ind w:left="567" w:right="196"/>
              <w:contextualSpacing/>
              <w:jc w:val="both"/>
              <w:rPr>
                <w:rFonts w:ascii="Calibri" w:eastAsia="Calibri" w:hAnsi="Calibri" w:cs="Calibri"/>
                <w:sz w:val="18"/>
                <w:szCs w:val="18"/>
              </w:rPr>
            </w:pPr>
            <w:r w:rsidRPr="0032350B">
              <w:rPr>
                <w:rFonts w:ascii="Calibri" w:eastAsia="Calibri" w:hAnsi="Calibri" w:cs="Calibri"/>
                <w:sz w:val="18"/>
                <w:szCs w:val="18"/>
              </w:rPr>
              <w:t>Στις υποχρεώσεις του Αναδόχου περιλαμβάνεται και η 24ωρη τηλεφ</w:t>
            </w:r>
            <w:r w:rsidRPr="0032350B">
              <w:rPr>
                <w:rFonts w:ascii="Calibri" w:eastAsia="Calibri" w:hAnsi="Calibri" w:cs="Calibri"/>
                <w:sz w:val="18"/>
                <w:szCs w:val="18"/>
              </w:rPr>
              <w:t>ω</w:t>
            </w:r>
            <w:r w:rsidRPr="0032350B">
              <w:rPr>
                <w:rFonts w:ascii="Calibri" w:eastAsia="Calibri" w:hAnsi="Calibri" w:cs="Calibri"/>
                <w:sz w:val="18"/>
                <w:szCs w:val="18"/>
              </w:rPr>
              <w:t>νική υποστήριξη / σύνδεση μέσω ιντερνέτ στο σύστημα. Σε περίπτωση που δεν είναι εφικτή η αποκατάσταση της λειτουργίας απομακρυσμένα, ο Ανάδοχος είναι υποχρεωμένος να αποστέλλει τεχνικό για αποκατ</w:t>
            </w:r>
            <w:r w:rsidRPr="0032350B">
              <w:rPr>
                <w:rFonts w:ascii="Calibri" w:eastAsia="Calibri" w:hAnsi="Calibri" w:cs="Calibri"/>
                <w:sz w:val="18"/>
                <w:szCs w:val="18"/>
              </w:rPr>
              <w:t>ά</w:t>
            </w:r>
            <w:r w:rsidRPr="0032350B">
              <w:rPr>
                <w:rFonts w:ascii="Calibri" w:eastAsia="Calibri" w:hAnsi="Calibri" w:cs="Calibri"/>
                <w:sz w:val="18"/>
                <w:szCs w:val="18"/>
              </w:rPr>
              <w:t>σταση της βλάβης εντός 48 ωρών.</w:t>
            </w:r>
          </w:p>
          <w:p w:rsidR="00E81CB0" w:rsidRPr="0032350B" w:rsidRDefault="00E81CB0" w:rsidP="00F504BE">
            <w:pPr>
              <w:pStyle w:val="30"/>
              <w:ind w:left="720" w:firstLine="0"/>
              <w:rPr>
                <w:rFonts w:ascii="Calibri" w:eastAsia="Calibri" w:hAnsi="Calibri" w:cs="Calibri"/>
                <w:b w:val="0"/>
                <w:bCs w:val="0"/>
                <w:iCs/>
                <w:sz w:val="18"/>
                <w:szCs w:val="18"/>
                <w:lang w:eastAsia="zh-CN"/>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left="34" w:hanging="34"/>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32350B" w:rsidRDefault="00E81CB0" w:rsidP="00E81CB0">
            <w:pPr>
              <w:pStyle w:val="a9"/>
              <w:numPr>
                <w:ilvl w:val="0"/>
                <w:numId w:val="3"/>
              </w:numPr>
              <w:spacing w:after="120" w:line="240" w:lineRule="auto"/>
              <w:ind w:left="567" w:right="196"/>
              <w:contextualSpacing/>
              <w:jc w:val="both"/>
              <w:rPr>
                <w:rFonts w:ascii="Calibri" w:eastAsia="Calibri" w:hAnsi="Calibri" w:cs="Calibri"/>
                <w:sz w:val="18"/>
                <w:szCs w:val="18"/>
              </w:rPr>
            </w:pPr>
            <w:r w:rsidRPr="0032350B">
              <w:rPr>
                <w:rFonts w:ascii="Calibri" w:eastAsia="Calibri" w:hAnsi="Calibri" w:cs="Calibri"/>
                <w:sz w:val="18"/>
                <w:szCs w:val="18"/>
              </w:rPr>
              <w:t>Ο Ανάδοχος αναλαμβάνει την υποχρέωση της ομαλής, συνεχούς και απρόσκοπτης λειτουργίας του σωληνωτού ταχυδρομείου. Είναι δε υπ</w:t>
            </w:r>
            <w:r w:rsidRPr="0032350B">
              <w:rPr>
                <w:rFonts w:ascii="Calibri" w:eastAsia="Calibri" w:hAnsi="Calibri" w:cs="Calibri"/>
                <w:sz w:val="18"/>
                <w:szCs w:val="18"/>
              </w:rPr>
              <w:t>ό</w:t>
            </w:r>
            <w:r w:rsidRPr="0032350B">
              <w:rPr>
                <w:rFonts w:ascii="Calibri" w:eastAsia="Calibri" w:hAnsi="Calibri" w:cs="Calibri"/>
                <w:sz w:val="18"/>
                <w:szCs w:val="18"/>
              </w:rPr>
              <w:t>λογος έναντι του νοσοκομείου για την έγκαιρη ενημέρωση επί των επ</w:t>
            </w:r>
            <w:r w:rsidRPr="0032350B">
              <w:rPr>
                <w:rFonts w:ascii="Calibri" w:eastAsia="Calibri" w:hAnsi="Calibri" w:cs="Calibri"/>
                <w:sz w:val="18"/>
                <w:szCs w:val="18"/>
              </w:rPr>
              <w:t>ι</w:t>
            </w:r>
            <w:r w:rsidRPr="0032350B">
              <w:rPr>
                <w:rFonts w:ascii="Calibri" w:eastAsia="Calibri" w:hAnsi="Calibri" w:cs="Calibri"/>
                <w:sz w:val="18"/>
                <w:szCs w:val="18"/>
              </w:rPr>
              <w:t>βαλλόμενων εργασιών ή ενεργειών αφ’ ενός βελτίωσης της λειτουργίας του, αφ’ ετέρου δε πρόληψης μείζονος βλάβης εκ της συνήθους χρήσ</w:t>
            </w:r>
            <w:r w:rsidRPr="0032350B">
              <w:rPr>
                <w:rFonts w:ascii="Calibri" w:eastAsia="Calibri" w:hAnsi="Calibri" w:cs="Calibri"/>
                <w:sz w:val="18"/>
                <w:szCs w:val="18"/>
              </w:rPr>
              <w:t>ε</w:t>
            </w:r>
            <w:r w:rsidRPr="0032350B">
              <w:rPr>
                <w:rFonts w:ascii="Calibri" w:eastAsia="Calibri" w:hAnsi="Calibri" w:cs="Calibri"/>
                <w:sz w:val="18"/>
                <w:szCs w:val="18"/>
              </w:rPr>
              <w:t>ως και φθοράς.</w:t>
            </w:r>
          </w:p>
          <w:p w:rsidR="00E81CB0" w:rsidRPr="0032350B" w:rsidRDefault="00E81CB0" w:rsidP="00F504BE">
            <w:pPr>
              <w:pStyle w:val="a9"/>
              <w:spacing w:after="120"/>
              <w:ind w:left="567" w:right="196"/>
              <w:jc w:val="both"/>
              <w:rPr>
                <w:rFonts w:ascii="Calibri" w:eastAsia="Calibri" w:hAnsi="Calibri" w:cs="Calibri"/>
                <w:iCs/>
                <w:sz w:val="18"/>
                <w:szCs w:val="18"/>
                <w:lang w:eastAsia="zh-CN"/>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32350B" w:rsidRDefault="00E81CB0" w:rsidP="00E81CB0">
            <w:pPr>
              <w:pStyle w:val="a9"/>
              <w:numPr>
                <w:ilvl w:val="0"/>
                <w:numId w:val="3"/>
              </w:numPr>
              <w:spacing w:after="120" w:line="240" w:lineRule="auto"/>
              <w:ind w:left="567" w:right="196"/>
              <w:contextualSpacing/>
              <w:jc w:val="both"/>
              <w:rPr>
                <w:rFonts w:ascii="Calibri" w:eastAsia="Calibri" w:hAnsi="Calibri" w:cs="Calibri"/>
                <w:sz w:val="18"/>
                <w:szCs w:val="18"/>
              </w:rPr>
            </w:pPr>
            <w:r w:rsidRPr="0032350B">
              <w:rPr>
                <w:rFonts w:ascii="Calibri" w:eastAsia="Calibri" w:hAnsi="Calibri" w:cs="Calibri"/>
                <w:sz w:val="18"/>
                <w:szCs w:val="18"/>
              </w:rPr>
              <w:t>Τα ανταλλακτικά επισκευή βλάβης επιβαρύνουν το Νοσοκομείο.</w:t>
            </w:r>
          </w:p>
          <w:p w:rsidR="00E81CB0" w:rsidRPr="0032350B" w:rsidRDefault="00E81CB0" w:rsidP="00F504BE">
            <w:pPr>
              <w:pStyle w:val="a9"/>
              <w:spacing w:after="120"/>
              <w:ind w:left="567" w:right="196"/>
              <w:jc w:val="both"/>
              <w:rPr>
                <w:rFonts w:ascii="Calibri" w:eastAsia="Calibri" w:hAnsi="Calibri" w:cs="Calibri"/>
                <w:sz w:val="18"/>
                <w:szCs w:val="18"/>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spacing w:after="120"/>
              <w:ind w:left="142" w:right="196" w:firstLine="567"/>
              <w:contextualSpacing/>
              <w:jc w:val="both"/>
              <w:rPr>
                <w:rFonts w:ascii="Calibri" w:eastAsia="Calibri" w:hAnsi="Calibri" w:cs="Calibri"/>
                <w:sz w:val="18"/>
                <w:szCs w:val="18"/>
              </w:rPr>
            </w:pPr>
            <w:r w:rsidRPr="0032350B">
              <w:rPr>
                <w:rFonts w:ascii="Calibri" w:eastAsia="Calibri" w:hAnsi="Calibri" w:cs="Calibri"/>
                <w:sz w:val="18"/>
                <w:szCs w:val="18"/>
              </w:rPr>
              <w:t>Απαγορεύονται οι οποιεσδήποτε τροποποιήσεις η αντικαταστάσεις υλικών στον εξοπλισμό δίχως τον έλεγχο και την έγκριση της Τεχνικής Υπηρεσίας.</w:t>
            </w:r>
          </w:p>
          <w:p w:rsidR="00E81CB0" w:rsidRPr="0032350B" w:rsidRDefault="00E81CB0" w:rsidP="00F504BE">
            <w:pPr>
              <w:pStyle w:val="30"/>
              <w:ind w:left="720" w:firstLine="0"/>
              <w:rPr>
                <w:rFonts w:ascii="Calibri" w:eastAsia="Calibri" w:hAnsi="Calibri" w:cs="Calibri"/>
                <w:b w:val="0"/>
                <w:bCs w:val="0"/>
                <w:iCs/>
                <w:sz w:val="18"/>
                <w:szCs w:val="18"/>
                <w:lang w:eastAsia="zh-CN"/>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spacing w:after="120"/>
              <w:ind w:left="142" w:right="196" w:firstLine="567"/>
              <w:contextualSpacing/>
              <w:jc w:val="both"/>
              <w:rPr>
                <w:rFonts w:ascii="Calibri" w:eastAsia="Calibri" w:hAnsi="Calibri" w:cs="Calibri"/>
                <w:sz w:val="18"/>
                <w:szCs w:val="18"/>
              </w:rPr>
            </w:pPr>
          </w:p>
          <w:p w:rsidR="00E81CB0" w:rsidRPr="007C657E" w:rsidRDefault="00E81CB0" w:rsidP="00F504BE">
            <w:pPr>
              <w:pStyle w:val="20"/>
              <w:ind w:left="142" w:right="196"/>
              <w:outlineLvl w:val="0"/>
              <w:rPr>
                <w:rFonts w:ascii="Calibri" w:hAnsi="Calibri" w:cs="Calibri"/>
                <w:b/>
                <w:sz w:val="18"/>
                <w:szCs w:val="18"/>
                <w:lang w:eastAsia="el-GR"/>
              </w:rPr>
            </w:pPr>
            <w:r w:rsidRPr="007C657E">
              <w:rPr>
                <w:rFonts w:ascii="Calibri" w:hAnsi="Calibri" w:cs="Calibri"/>
                <w:b/>
                <w:sz w:val="18"/>
                <w:szCs w:val="18"/>
                <w:lang w:eastAsia="el-GR"/>
              </w:rPr>
              <w:t>4. ΓΕΝΙΚΕΣ ΣΥΜΒΑΤΙΚΕΣ ΥΠΟΧΡΕΩΣΕΙΣ ΤΟΥ ΑΝΑΔΟΧΟΥ</w:t>
            </w:r>
          </w:p>
          <w:p w:rsidR="00E81CB0" w:rsidRPr="0032350B" w:rsidRDefault="00E81CB0" w:rsidP="00F504BE">
            <w:pPr>
              <w:pStyle w:val="30"/>
              <w:ind w:left="720" w:firstLine="0"/>
              <w:rPr>
                <w:rFonts w:ascii="Calibri" w:eastAsia="Calibri" w:hAnsi="Calibri" w:cs="Calibri"/>
                <w:b w:val="0"/>
                <w:bCs w:val="0"/>
                <w:iCs/>
                <w:sz w:val="18"/>
                <w:szCs w:val="18"/>
                <w:lang w:eastAsia="zh-CN"/>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right="196"/>
              <w:outlineLvl w:val="0"/>
              <w:rPr>
                <w:rFonts w:ascii="Calibri" w:hAnsi="Calibri" w:cs="Calibri"/>
                <w:b/>
                <w:sz w:val="18"/>
                <w:szCs w:val="18"/>
                <w:lang w:eastAsia="el-GR"/>
              </w:rPr>
            </w:pPr>
            <w:r w:rsidRPr="007C657E">
              <w:rPr>
                <w:rFonts w:ascii="Calibri" w:hAnsi="Calibri" w:cs="Calibri"/>
                <w:i/>
                <w:sz w:val="18"/>
                <w:szCs w:val="18"/>
                <w:lang w:eastAsia="el-GR"/>
              </w:rPr>
              <w:lastRenderedPageBreak/>
              <w:t>4.1 Εγκατάσταση Αναδόχου-Έναρξη εργασιών</w:t>
            </w:r>
          </w:p>
          <w:p w:rsidR="00E81CB0" w:rsidRPr="0032350B" w:rsidRDefault="00E81CB0" w:rsidP="00F504BE">
            <w:pPr>
              <w:spacing w:after="120"/>
              <w:ind w:right="196"/>
              <w:jc w:val="both"/>
              <w:rPr>
                <w:rFonts w:ascii="Calibri" w:eastAsia="Calibri" w:hAnsi="Calibri" w:cs="Calibri"/>
                <w:sz w:val="18"/>
                <w:szCs w:val="18"/>
              </w:rPr>
            </w:pPr>
            <w:r w:rsidRPr="0032350B">
              <w:rPr>
                <w:rFonts w:ascii="Calibri" w:eastAsia="Calibri" w:hAnsi="Calibri" w:cs="Calibri"/>
                <w:sz w:val="18"/>
                <w:szCs w:val="18"/>
              </w:rPr>
              <w:t>Με την υπογραφή της σύμβασης ο Ανάδοχος υποχρεούται να επισκεφθεί την εγκατάσταση και να ενημερωθεί για την κατάσταση στην οποία βρίσκεται ώστε να ξεκινήσει η εκπλήρωση των συμβατικών υποχρεώσεών του. Με την εγκατάσταση του Αναδόχου νοείται ότι αυτός παραλαμβάνει την εγκατάσταση, ελεγμένη από απόψεως ευρύθμου λειτουργίας, και θα πρέπει να την παραδώσει σε καλή κατάσταση μετά την λήξη της σύμβασης.</w:t>
            </w:r>
          </w:p>
          <w:p w:rsidR="00E81CB0" w:rsidRPr="0032350B" w:rsidRDefault="00E81CB0" w:rsidP="00F504BE">
            <w:pPr>
              <w:pStyle w:val="30"/>
              <w:ind w:left="720" w:firstLine="0"/>
              <w:rPr>
                <w:rFonts w:ascii="Calibri" w:eastAsia="Calibri" w:hAnsi="Calibri" w:cs="Calibri"/>
                <w:b w:val="0"/>
                <w:bCs w:val="0"/>
                <w:iCs/>
                <w:sz w:val="18"/>
                <w:szCs w:val="18"/>
                <w:lang w:eastAsia="zh-CN"/>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right="196"/>
              <w:outlineLvl w:val="0"/>
              <w:rPr>
                <w:rFonts w:ascii="Calibri" w:hAnsi="Calibri" w:cs="Calibri"/>
                <w:i/>
                <w:sz w:val="18"/>
                <w:szCs w:val="18"/>
                <w:lang w:eastAsia="el-GR"/>
              </w:rPr>
            </w:pPr>
            <w:r w:rsidRPr="007C657E">
              <w:rPr>
                <w:rFonts w:ascii="Calibri" w:hAnsi="Calibri" w:cs="Calibri"/>
                <w:i/>
                <w:sz w:val="18"/>
                <w:szCs w:val="18"/>
                <w:lang w:eastAsia="el-GR"/>
              </w:rPr>
              <w:t>4.2  Περιγραφή συμβατικής υποχρέωσης</w:t>
            </w:r>
          </w:p>
          <w:p w:rsidR="00E81CB0" w:rsidRPr="0032350B" w:rsidRDefault="00E81CB0" w:rsidP="00F504BE">
            <w:pPr>
              <w:spacing w:after="120"/>
              <w:ind w:right="196"/>
              <w:jc w:val="both"/>
              <w:rPr>
                <w:rFonts w:ascii="Calibri" w:eastAsia="Calibri" w:hAnsi="Calibri" w:cs="Calibri"/>
                <w:sz w:val="18"/>
                <w:szCs w:val="18"/>
              </w:rPr>
            </w:pPr>
            <w:r w:rsidRPr="0032350B">
              <w:rPr>
                <w:rFonts w:ascii="Calibri" w:eastAsia="Calibri" w:hAnsi="Calibri" w:cs="Calibri"/>
                <w:sz w:val="18"/>
                <w:szCs w:val="18"/>
              </w:rPr>
              <w:t>Ο Ανάδοχος αναλαμβάνει την επιθεώρηση, συντήρηση, επίβλεψη, εγγύηση της άρτιας, αδιάλειπτης απρόσκοπτης και οικονομικής λειτουργίας του Σωληνωτού Ταχυδρομείου, σύμφωνα προς τις ισχύουσες διατάξεις, προς τους εν γένει ισχύοντες Ελληνικούς και Ευρωπαϊκούς κανονισμούς, τα Ελληνικά και Ευρωπαϊκά πρότυπα και τους κανόνες της επιστήμης και της τέχνης. Η εξασφάλιση αυτή εννοείται επί 24ωρο  επί επτά ημέρες εβδομαδιαίως και για όλες τις ημέρες του έτους, συμπεριλαμβανομένων Σαββατοκύριακων.</w:t>
            </w:r>
          </w:p>
          <w:p w:rsidR="00E81CB0" w:rsidRPr="0032350B" w:rsidRDefault="00E81CB0" w:rsidP="00F504BE">
            <w:pPr>
              <w:pStyle w:val="30"/>
              <w:ind w:left="720" w:firstLine="0"/>
              <w:rPr>
                <w:rFonts w:ascii="Calibri" w:eastAsia="Calibri" w:hAnsi="Calibri" w:cs="Calibri"/>
                <w:b w:val="0"/>
                <w:bCs w:val="0"/>
                <w:iCs/>
                <w:sz w:val="18"/>
                <w:szCs w:val="18"/>
                <w:lang w:eastAsia="zh-CN"/>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right="196"/>
              <w:outlineLvl w:val="0"/>
              <w:rPr>
                <w:rFonts w:ascii="Calibri" w:hAnsi="Calibri" w:cs="Calibri"/>
                <w:i/>
                <w:sz w:val="18"/>
                <w:szCs w:val="18"/>
                <w:lang w:eastAsia="el-GR"/>
              </w:rPr>
            </w:pPr>
            <w:r w:rsidRPr="007C657E">
              <w:rPr>
                <w:rFonts w:ascii="Calibri" w:hAnsi="Calibri" w:cs="Calibri"/>
                <w:i/>
                <w:sz w:val="18"/>
                <w:szCs w:val="18"/>
                <w:lang w:eastAsia="el-GR"/>
              </w:rPr>
              <w:t>4.3  Συχνότητα συντήρησης</w:t>
            </w:r>
          </w:p>
          <w:p w:rsidR="00E81CB0" w:rsidRPr="0032350B" w:rsidRDefault="00E81CB0" w:rsidP="00F504BE">
            <w:pPr>
              <w:spacing w:after="120"/>
              <w:ind w:right="196"/>
              <w:jc w:val="both"/>
              <w:rPr>
                <w:rFonts w:ascii="Calibri" w:eastAsia="Calibri" w:hAnsi="Calibri" w:cs="Calibri"/>
                <w:sz w:val="18"/>
                <w:szCs w:val="18"/>
              </w:rPr>
            </w:pPr>
            <w:r w:rsidRPr="0032350B">
              <w:rPr>
                <w:rFonts w:ascii="Calibri" w:eastAsia="Calibri" w:hAnsi="Calibri" w:cs="Calibri"/>
                <w:sz w:val="18"/>
                <w:szCs w:val="18"/>
              </w:rPr>
              <w:t>Η συντήρηση θα διενεργείται από τον Ανάδοχο, σύμφωνα με τα αναγραφόμενα στην αναλυτική περιγραφή των εργασιών.</w:t>
            </w:r>
          </w:p>
          <w:p w:rsidR="00E81CB0" w:rsidRPr="0032350B" w:rsidRDefault="00E81CB0" w:rsidP="00F504BE">
            <w:pPr>
              <w:pStyle w:val="30"/>
              <w:ind w:left="720" w:firstLine="0"/>
              <w:rPr>
                <w:rFonts w:ascii="Calibri" w:eastAsia="Calibri" w:hAnsi="Calibri" w:cs="Calibri"/>
                <w:b w:val="0"/>
                <w:bCs w:val="0"/>
                <w:iCs/>
                <w:sz w:val="18"/>
                <w:szCs w:val="18"/>
                <w:lang w:eastAsia="zh-CN"/>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right="196"/>
              <w:outlineLvl w:val="0"/>
              <w:rPr>
                <w:rFonts w:ascii="Calibri" w:hAnsi="Calibri" w:cs="Calibri"/>
                <w:i/>
                <w:sz w:val="18"/>
                <w:szCs w:val="18"/>
                <w:lang w:eastAsia="el-GR"/>
              </w:rPr>
            </w:pPr>
            <w:r w:rsidRPr="007C657E">
              <w:rPr>
                <w:rFonts w:ascii="Calibri" w:hAnsi="Calibri" w:cs="Calibri"/>
                <w:i/>
                <w:sz w:val="18"/>
                <w:szCs w:val="18"/>
                <w:lang w:eastAsia="el-GR"/>
              </w:rPr>
              <w:t>4.4  Μέσα συντήρησης</w:t>
            </w:r>
          </w:p>
          <w:p w:rsidR="00E81CB0" w:rsidRPr="0032350B" w:rsidRDefault="00E81CB0" w:rsidP="00F504BE">
            <w:pPr>
              <w:spacing w:after="120"/>
              <w:ind w:right="196"/>
              <w:jc w:val="both"/>
              <w:rPr>
                <w:rFonts w:ascii="Calibri" w:eastAsia="Calibri" w:hAnsi="Calibri" w:cs="Calibri"/>
                <w:sz w:val="18"/>
                <w:szCs w:val="18"/>
              </w:rPr>
            </w:pPr>
            <w:r w:rsidRPr="0032350B">
              <w:rPr>
                <w:rFonts w:ascii="Calibri" w:eastAsia="Calibri" w:hAnsi="Calibri" w:cs="Calibri"/>
                <w:sz w:val="18"/>
                <w:szCs w:val="18"/>
              </w:rPr>
              <w:t>Ο Ανάδοχος έχει την υποχρέωση να διαθέτει, χωρίς πρόσθετη αποζημίωση, κάθε όργανο, συσκευή ή εργαλείο για την εκτέλεση των εργασιών συντήρησης, για τον έλεγχο και τις δοκιμές των εγκαταστάσεων καθώς και για την επισκευή και τη ρύθμιση αυτών. Τα εν λόγω εργαλεία και μέσα πρέπει να είναι κατάλληλα για τον σκοπό για τον οποίο θα χρησιμοποιηθούν, να είναι σε καλή κατάσταση ώστε να μην δημιουργούν κινδύνους ατυχημάτων στο προσωπικό του Αναδόχου, σε τρίτους ή φθορές στις εγκαταστάσεις. Η Τεχνική Υπηρεσία διατηρεί το δικαίωμα να απαγορεύσει τη χρησιμοποίηση από τον Ανάδοχο εργαλείων και μέσων, τα οποία δεν πληρούν τις ανωτέρω προϋποθέσεις, χωρίς, εξαιτίας αυτού, να γεννάται οποιαδήποτε απαίτηση του Αναδόχου έναντι του Νοσοκομείου.</w:t>
            </w:r>
          </w:p>
          <w:p w:rsidR="00E81CB0" w:rsidRPr="0032350B" w:rsidRDefault="00E81CB0" w:rsidP="00F504BE">
            <w:pPr>
              <w:pStyle w:val="30"/>
              <w:ind w:left="720" w:firstLine="0"/>
              <w:rPr>
                <w:rFonts w:ascii="Calibri" w:eastAsia="Calibri" w:hAnsi="Calibri" w:cs="Calibri"/>
                <w:b w:val="0"/>
                <w:bCs w:val="0"/>
                <w:iCs/>
                <w:sz w:val="18"/>
                <w:szCs w:val="18"/>
                <w:lang w:eastAsia="zh-CN"/>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right="196"/>
              <w:outlineLvl w:val="0"/>
              <w:rPr>
                <w:rFonts w:ascii="Calibri" w:hAnsi="Calibri" w:cs="Calibri"/>
                <w:i/>
                <w:sz w:val="18"/>
                <w:szCs w:val="18"/>
                <w:lang w:eastAsia="el-GR"/>
              </w:rPr>
            </w:pPr>
            <w:r w:rsidRPr="007C657E">
              <w:rPr>
                <w:rFonts w:ascii="Calibri" w:hAnsi="Calibri" w:cs="Calibri"/>
                <w:i/>
                <w:sz w:val="18"/>
                <w:szCs w:val="18"/>
                <w:lang w:eastAsia="el-GR"/>
              </w:rPr>
              <w:t>4.5  Αναλώσιμα υλικά</w:t>
            </w:r>
          </w:p>
          <w:p w:rsidR="00E81CB0" w:rsidRPr="0032350B" w:rsidRDefault="00E81CB0" w:rsidP="00F504BE">
            <w:pPr>
              <w:spacing w:after="120"/>
              <w:ind w:left="142" w:right="196"/>
              <w:jc w:val="both"/>
              <w:rPr>
                <w:rFonts w:ascii="Calibri" w:eastAsia="Calibri" w:hAnsi="Calibri" w:cs="Calibri"/>
                <w:sz w:val="18"/>
                <w:szCs w:val="18"/>
              </w:rPr>
            </w:pPr>
            <w:r w:rsidRPr="0032350B">
              <w:rPr>
                <w:rFonts w:ascii="Calibri" w:eastAsia="Calibri" w:hAnsi="Calibri" w:cs="Calibri"/>
                <w:sz w:val="18"/>
                <w:szCs w:val="18"/>
              </w:rPr>
              <w:t xml:space="preserve">Το κόστος των </w:t>
            </w:r>
            <w:proofErr w:type="spellStart"/>
            <w:r w:rsidRPr="0032350B">
              <w:rPr>
                <w:rFonts w:ascii="Calibri" w:eastAsia="Calibri" w:hAnsi="Calibri" w:cs="Calibri"/>
                <w:sz w:val="18"/>
                <w:szCs w:val="18"/>
              </w:rPr>
              <w:t>μικροϋλικών</w:t>
            </w:r>
            <w:proofErr w:type="spellEnd"/>
            <w:r w:rsidRPr="0032350B">
              <w:rPr>
                <w:rFonts w:ascii="Calibri" w:eastAsia="Calibri" w:hAnsi="Calibri" w:cs="Calibri"/>
                <w:sz w:val="18"/>
                <w:szCs w:val="18"/>
              </w:rPr>
              <w:t xml:space="preserve"> αναλωσίμων της συντήρηση, ήτοι καθαριστικά και λιπαντικά, θα βαρύνουν τον Ανάδοχο. Στην έννοια αναλώσιμα </w:t>
            </w:r>
            <w:proofErr w:type="spellStart"/>
            <w:r w:rsidRPr="0032350B">
              <w:rPr>
                <w:rFonts w:ascii="Calibri" w:eastAsia="Calibri" w:hAnsi="Calibri" w:cs="Calibri"/>
                <w:sz w:val="18"/>
                <w:szCs w:val="18"/>
              </w:rPr>
              <w:t>μικροϋλικά</w:t>
            </w:r>
            <w:proofErr w:type="spellEnd"/>
            <w:r w:rsidRPr="0032350B">
              <w:rPr>
                <w:rFonts w:ascii="Calibri" w:eastAsia="Calibri" w:hAnsi="Calibri" w:cs="Calibri"/>
                <w:sz w:val="18"/>
                <w:szCs w:val="18"/>
              </w:rPr>
              <w:t xml:space="preserve"> δεν περιλαμβάνονται τα ανταλλακτικά της εγκατάστασης, που πρέπει να </w:t>
            </w:r>
            <w:r w:rsidRPr="0032350B">
              <w:rPr>
                <w:rFonts w:ascii="Calibri" w:eastAsia="Calibri" w:hAnsi="Calibri" w:cs="Calibri"/>
                <w:sz w:val="18"/>
                <w:szCs w:val="18"/>
              </w:rPr>
              <w:lastRenderedPageBreak/>
              <w:t>αντικατασταθούν λόγω βλάβης. Η δαπάνη αυτών των τελευταίων βαρύνει το Νοσοκομείο.</w:t>
            </w:r>
          </w:p>
          <w:p w:rsidR="00E81CB0" w:rsidRPr="0032350B" w:rsidRDefault="00E81CB0" w:rsidP="00F504BE">
            <w:pPr>
              <w:pStyle w:val="30"/>
              <w:ind w:left="720" w:firstLine="0"/>
              <w:rPr>
                <w:rFonts w:ascii="Calibri" w:eastAsia="Calibri" w:hAnsi="Calibri" w:cs="Calibri"/>
                <w:b w:val="0"/>
                <w:bCs w:val="0"/>
                <w:iCs/>
                <w:sz w:val="18"/>
                <w:szCs w:val="18"/>
                <w:lang w:eastAsia="zh-CN"/>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lastRenderedPageBreak/>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right="196"/>
              <w:outlineLvl w:val="0"/>
              <w:rPr>
                <w:rFonts w:ascii="Calibri" w:hAnsi="Calibri" w:cs="Calibri"/>
                <w:i/>
                <w:sz w:val="18"/>
                <w:szCs w:val="18"/>
                <w:lang w:eastAsia="el-GR"/>
              </w:rPr>
            </w:pPr>
            <w:r w:rsidRPr="007C657E">
              <w:rPr>
                <w:rFonts w:ascii="Calibri" w:hAnsi="Calibri" w:cs="Calibri"/>
                <w:i/>
                <w:sz w:val="18"/>
                <w:szCs w:val="18"/>
                <w:lang w:eastAsia="el-GR"/>
              </w:rPr>
              <w:lastRenderedPageBreak/>
              <w:t>4.6  Ανταπόκριση</w:t>
            </w:r>
          </w:p>
          <w:p w:rsidR="00E81CB0" w:rsidRPr="0032350B" w:rsidRDefault="00E81CB0" w:rsidP="00F504BE">
            <w:pPr>
              <w:spacing w:after="120"/>
              <w:ind w:left="142" w:right="196"/>
              <w:jc w:val="both"/>
              <w:rPr>
                <w:rFonts w:ascii="Calibri" w:eastAsia="Calibri" w:hAnsi="Calibri" w:cs="Calibri"/>
                <w:sz w:val="18"/>
                <w:szCs w:val="18"/>
              </w:rPr>
            </w:pPr>
            <w:r w:rsidRPr="0032350B">
              <w:rPr>
                <w:rFonts w:ascii="Calibri" w:eastAsia="Calibri" w:hAnsi="Calibri" w:cs="Calibri"/>
                <w:sz w:val="18"/>
                <w:szCs w:val="18"/>
              </w:rPr>
              <w:t>Πέραν των προγραμματισμένων επιθεωρήσεων, ελέγχων και τακτικών συντηρήσεων, ο Ανάδοχος οφείλει να ανταποκρίνεται στις έγγραφες και τηλεφωνικές κλήσεις αναγγελίας βλαβών ή δυσλειτουργιών της εγκατάστασης, είτε άμεσα μέσω μόντεμ, είτε με φυσική παρουσία τεχνικού στην εγκατάσταση το αργότερο μέσα σε 48ώρες.</w:t>
            </w:r>
          </w:p>
          <w:p w:rsidR="00E81CB0" w:rsidRPr="0032350B" w:rsidRDefault="00E81CB0" w:rsidP="00F504BE">
            <w:pPr>
              <w:pStyle w:val="30"/>
              <w:ind w:left="720" w:firstLine="0"/>
              <w:rPr>
                <w:rFonts w:ascii="Calibri" w:eastAsia="Calibri" w:hAnsi="Calibri" w:cs="Calibri"/>
                <w:b w:val="0"/>
                <w:bCs w:val="0"/>
                <w:iCs/>
                <w:sz w:val="18"/>
                <w:szCs w:val="18"/>
                <w:lang w:eastAsia="zh-CN"/>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right="196"/>
              <w:outlineLvl w:val="0"/>
              <w:rPr>
                <w:rFonts w:ascii="Calibri" w:hAnsi="Calibri" w:cs="Calibri"/>
                <w:i/>
                <w:sz w:val="18"/>
                <w:szCs w:val="18"/>
                <w:lang w:eastAsia="el-GR"/>
              </w:rPr>
            </w:pPr>
            <w:r w:rsidRPr="007C657E">
              <w:rPr>
                <w:rFonts w:ascii="Calibri" w:hAnsi="Calibri" w:cs="Calibri"/>
                <w:i/>
                <w:sz w:val="18"/>
                <w:szCs w:val="18"/>
                <w:lang w:eastAsia="el-GR"/>
              </w:rPr>
              <w:t xml:space="preserve">4.7 Υποχρέωση Επισκευαστικής Διορθωτικής Συντήρησης </w:t>
            </w:r>
          </w:p>
          <w:p w:rsidR="00E81CB0" w:rsidRPr="0032350B" w:rsidRDefault="00E81CB0" w:rsidP="00F504BE">
            <w:pPr>
              <w:spacing w:after="120"/>
              <w:ind w:left="142" w:right="196"/>
              <w:jc w:val="both"/>
              <w:rPr>
                <w:rFonts w:ascii="Calibri" w:eastAsia="Calibri" w:hAnsi="Calibri" w:cs="Calibri"/>
                <w:sz w:val="18"/>
                <w:szCs w:val="18"/>
              </w:rPr>
            </w:pPr>
            <w:r w:rsidRPr="0032350B">
              <w:rPr>
                <w:rFonts w:ascii="Calibri" w:eastAsia="Calibri" w:hAnsi="Calibri" w:cs="Calibri"/>
                <w:sz w:val="18"/>
                <w:szCs w:val="18"/>
              </w:rPr>
              <w:t>Ο Ανάδοχος είναι υποχρεωμένος να προβαίνει σε επισκευαστική διορθωτική συντήρηση αποκατάστασης βλαβών ή ζημιών άμεσα και πάντως όχι σε χρονικό διάστημα μεγαλύτερο των 48 ωρών, από την στιγμή της ανάθεσης (όταν δεν απαιτούνται ανταλλακτικά).  Το κόστος των ανταλλακτικών δεν συμπεριλαμβάνεται στο συμβατικό τίμημα. Σε περίπτωση που απαιτούνται ανταλλακτικά, ο Ανάδοχος είναι υποχρεωμένος να το αναφέρει εγγράφως στην Τεχνική Υπηρεσία. Το Νοσοκομείο διατηρεί το δικαίωμα της ανάθεσης της προμήθειας ανταλλακτικών σε τρίτους.</w:t>
            </w:r>
          </w:p>
          <w:p w:rsidR="00E81CB0" w:rsidRPr="0032350B" w:rsidRDefault="00E81CB0" w:rsidP="00F504BE">
            <w:pPr>
              <w:pStyle w:val="30"/>
              <w:ind w:left="720" w:firstLine="0"/>
              <w:rPr>
                <w:rFonts w:ascii="Calibri" w:eastAsia="Calibri" w:hAnsi="Calibri" w:cs="Calibri"/>
                <w:b w:val="0"/>
                <w:bCs w:val="0"/>
                <w:iCs/>
                <w:sz w:val="18"/>
                <w:szCs w:val="18"/>
                <w:lang w:eastAsia="zh-CN"/>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right="196"/>
              <w:outlineLvl w:val="0"/>
              <w:rPr>
                <w:rFonts w:ascii="Calibri" w:hAnsi="Calibri" w:cs="Calibri"/>
                <w:b/>
                <w:sz w:val="18"/>
                <w:szCs w:val="18"/>
                <w:lang w:eastAsia="el-GR"/>
              </w:rPr>
            </w:pPr>
            <w:r w:rsidRPr="007C657E">
              <w:rPr>
                <w:rFonts w:ascii="Calibri" w:hAnsi="Calibri" w:cs="Calibri"/>
                <w:i/>
                <w:sz w:val="18"/>
                <w:szCs w:val="18"/>
                <w:lang w:eastAsia="el-GR"/>
              </w:rPr>
              <w:t>4.8  Μη υποχρέωση</w:t>
            </w:r>
            <w:r w:rsidRPr="007C657E">
              <w:rPr>
                <w:rFonts w:ascii="Calibri" w:hAnsi="Calibri" w:cs="Calibri"/>
                <w:b/>
                <w:sz w:val="18"/>
                <w:szCs w:val="18"/>
                <w:lang w:eastAsia="el-GR"/>
              </w:rPr>
              <w:t xml:space="preserve"> </w:t>
            </w:r>
            <w:r w:rsidRPr="007C657E">
              <w:rPr>
                <w:rFonts w:ascii="Calibri" w:hAnsi="Calibri" w:cs="Calibri"/>
                <w:i/>
                <w:sz w:val="18"/>
                <w:szCs w:val="18"/>
                <w:lang w:eastAsia="el-GR"/>
              </w:rPr>
              <w:t>Επισκευαστικής Διορθωτικής Συντήρησης</w:t>
            </w:r>
          </w:p>
          <w:p w:rsidR="00E81CB0" w:rsidRPr="0032350B" w:rsidRDefault="00E81CB0" w:rsidP="00F504BE">
            <w:pPr>
              <w:spacing w:after="120"/>
              <w:ind w:left="142" w:right="196"/>
              <w:jc w:val="both"/>
              <w:rPr>
                <w:rFonts w:ascii="Calibri" w:eastAsia="Calibri" w:hAnsi="Calibri" w:cs="Calibri"/>
                <w:sz w:val="18"/>
                <w:szCs w:val="18"/>
              </w:rPr>
            </w:pPr>
            <w:r w:rsidRPr="0032350B">
              <w:rPr>
                <w:rFonts w:ascii="Calibri" w:eastAsia="Calibri" w:hAnsi="Calibri" w:cs="Calibri"/>
                <w:sz w:val="18"/>
                <w:szCs w:val="18"/>
              </w:rPr>
              <w:t>Ο Ανάδοχος δεν είναι υποχρεωμένος να προβαίνει σε επισκευαστική διορθωτική συντήρηση αποκατάστασης βλαβών ή ζημιών εντός 48 ωρών εφόσον πρόκειται για απρόβλεπτη βλάβη μεγάλης έκτασης, ή στην περίπτωση κατά την οποία τα απαιτούμενα ανταλλακτικά δεν βρίσκονται στην παρακαταθήκη του ή δεν είναι δυνατόν να βρεθούν αμέσως και εντός του προβλεπομένου χρόνου στην εγχώρια αγορά. Στην περίπτωση αυτή ο Ανάδοχος είναι υποχρεωμένος να ενημερώνει την Τεχνική Υπηρεσία του Νοσοκομείου εγγράφως, για τους λόγους της αδυναμίας επισκευής.</w:t>
            </w:r>
          </w:p>
          <w:p w:rsidR="00E81CB0" w:rsidRPr="0032350B" w:rsidRDefault="00E81CB0" w:rsidP="00F504BE">
            <w:pPr>
              <w:pStyle w:val="30"/>
              <w:ind w:left="720" w:firstLine="0"/>
              <w:rPr>
                <w:rFonts w:ascii="Calibri" w:eastAsia="Calibri" w:hAnsi="Calibri" w:cs="Calibri"/>
                <w:b w:val="0"/>
                <w:bCs w:val="0"/>
                <w:iCs/>
                <w:sz w:val="18"/>
                <w:szCs w:val="18"/>
                <w:lang w:eastAsia="zh-CN"/>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right="196"/>
              <w:outlineLvl w:val="0"/>
              <w:rPr>
                <w:rFonts w:ascii="Calibri" w:hAnsi="Calibri" w:cs="Calibri"/>
                <w:i/>
                <w:sz w:val="18"/>
                <w:szCs w:val="18"/>
                <w:lang w:eastAsia="el-GR"/>
              </w:rPr>
            </w:pPr>
            <w:r w:rsidRPr="007C657E">
              <w:rPr>
                <w:rFonts w:ascii="Calibri" w:hAnsi="Calibri" w:cs="Calibri"/>
                <w:i/>
                <w:sz w:val="18"/>
                <w:szCs w:val="18"/>
                <w:lang w:eastAsia="el-GR"/>
              </w:rPr>
              <w:t>4.9  Ημερολόγιο συντήρησης-Καρτέλες μηχανημάτων</w:t>
            </w:r>
          </w:p>
          <w:p w:rsidR="00E81CB0" w:rsidRPr="0032350B" w:rsidRDefault="00E81CB0" w:rsidP="00F504BE">
            <w:pPr>
              <w:spacing w:after="120"/>
              <w:ind w:left="142" w:right="196"/>
              <w:jc w:val="both"/>
              <w:rPr>
                <w:rFonts w:ascii="Calibri" w:eastAsia="Calibri" w:hAnsi="Calibri" w:cs="Calibri"/>
                <w:sz w:val="18"/>
                <w:szCs w:val="18"/>
              </w:rPr>
            </w:pPr>
            <w:r w:rsidRPr="0032350B">
              <w:rPr>
                <w:rFonts w:ascii="Calibri" w:eastAsia="Calibri" w:hAnsi="Calibri" w:cs="Calibri"/>
                <w:sz w:val="18"/>
                <w:szCs w:val="18"/>
              </w:rPr>
              <w:t xml:space="preserve">Ο Ανάδοχος θα τηρεί Ημερολόγιο Συντήρησης για την εγκατάσταση, όπου θα γράφει κάθε φορά την προέλευσή του, τη γενομένη συντήρηση και επιθεώρηση με όλες τις τυχόν σχετικές παρατηρήσεις ή οδηγίες του. Τα φύλλα του ημερολογίου θα κατατίθενται στην Τεχνική Υπηρεσία του Νοσοκομείου, όπου και θα φυλάσσονται. Εφ’ όσον από την επιθεώρηση διαπιστώνεται ή διαφαίνεται επικείμενη βλάβη ή φθορά, ο Ανάδοχος θα επιλαμβάνεται αμέσως για την αποκατάστασή της, κατά τον τρόπο που περιγράφεται ανωτέρω. Κατά περίπτωση δύναται το Ημερολόγιο </w:t>
            </w:r>
            <w:r w:rsidRPr="0032350B">
              <w:rPr>
                <w:rFonts w:ascii="Calibri" w:eastAsia="Calibri" w:hAnsi="Calibri" w:cs="Calibri"/>
                <w:sz w:val="18"/>
                <w:szCs w:val="18"/>
              </w:rPr>
              <w:lastRenderedPageBreak/>
              <w:t>Συντήρησης να αντικατασταθεί από Δελτία Συντήρησης, με τη σύμφωνη γνώμη της Τεχνικής Υπηρεσίας. Τέλος ο Ανάδοχος είναι υποχρεωμένος να παραδώσει σε ηλεκτρονική μορφή (αρχεία Word, Excel, PDF κλπ) όλες τις καταγραφές ενεργειών, συντηρήσεων, αποτελεσμάτων, βλαβών και παρατηρήσεων, τις οποίες και θα αποστέλλει μέσω ηλεκτρονικού ταχυδρομείου στους επιβλέποντες.</w:t>
            </w:r>
          </w:p>
          <w:p w:rsidR="00E81CB0" w:rsidRPr="0032350B" w:rsidRDefault="00E81CB0" w:rsidP="00F504BE">
            <w:pPr>
              <w:pStyle w:val="30"/>
              <w:ind w:left="720" w:firstLine="0"/>
              <w:rPr>
                <w:rFonts w:ascii="Calibri" w:eastAsia="Calibri" w:hAnsi="Calibri" w:cs="Calibri"/>
                <w:b w:val="0"/>
                <w:bCs w:val="0"/>
                <w:iCs/>
                <w:sz w:val="18"/>
                <w:szCs w:val="18"/>
                <w:lang w:eastAsia="zh-CN"/>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lastRenderedPageBreak/>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right="196"/>
              <w:outlineLvl w:val="0"/>
              <w:rPr>
                <w:rFonts w:ascii="Calibri" w:hAnsi="Calibri" w:cs="Calibri"/>
                <w:i/>
                <w:sz w:val="18"/>
                <w:szCs w:val="18"/>
                <w:lang w:eastAsia="el-GR"/>
              </w:rPr>
            </w:pPr>
            <w:r w:rsidRPr="007C657E">
              <w:rPr>
                <w:rFonts w:ascii="Calibri" w:hAnsi="Calibri" w:cs="Calibri"/>
                <w:i/>
                <w:sz w:val="18"/>
                <w:szCs w:val="18"/>
                <w:lang w:eastAsia="el-GR"/>
              </w:rPr>
              <w:lastRenderedPageBreak/>
              <w:t>4.10  Ενημέρωση Εργοδότη-Προσφορές αποκατάστασης</w:t>
            </w:r>
          </w:p>
          <w:p w:rsidR="00E81CB0" w:rsidRPr="0032350B" w:rsidRDefault="00E81CB0" w:rsidP="00F504BE">
            <w:pPr>
              <w:spacing w:after="120"/>
              <w:ind w:right="196"/>
              <w:jc w:val="both"/>
              <w:rPr>
                <w:rFonts w:ascii="Calibri" w:eastAsia="Calibri" w:hAnsi="Calibri" w:cs="Calibri"/>
                <w:strike/>
                <w:color w:val="FF0000"/>
                <w:sz w:val="18"/>
                <w:szCs w:val="18"/>
              </w:rPr>
            </w:pPr>
            <w:r w:rsidRPr="0032350B">
              <w:rPr>
                <w:rFonts w:ascii="Calibri" w:eastAsia="Calibri" w:hAnsi="Calibri" w:cs="Calibri"/>
                <w:sz w:val="18"/>
                <w:szCs w:val="18"/>
              </w:rPr>
              <w:t>Ο Ανάδοχος είναι υποχρεωμένος να ενημερώνει την Τεχνική Υπηρεσία του Νοσοκομείου εγγράφως για τις ενέργειες που απαιτούνται για την αποκατάσταση των βλαβών, ώστε η Υπηρεσία να διενεργεί τον απαραίτητο έλεγχο της αναγκαιότητας εκτέλεσης των εργασιών αυτών και να προβαίνει στην έγκριση της σκοπιμότητας και της δαπάνης. Τα παλαιά ανταλλακτικά θα παραδίδονται στην Τεχνική Υπηρεσία του Νοσοκομείου. Το Νοσοκομείο διατηρεί το δικαίωμα της προμήθειας των ανταλλακτικών από τρίτους, αν αυτό κριθεί συμφέρον οικονομικά.</w:t>
            </w:r>
          </w:p>
          <w:p w:rsidR="00E81CB0" w:rsidRPr="0032350B" w:rsidRDefault="00E81CB0" w:rsidP="00F504BE">
            <w:pPr>
              <w:pStyle w:val="30"/>
              <w:ind w:left="720" w:firstLine="0"/>
              <w:rPr>
                <w:rFonts w:ascii="Calibri" w:eastAsia="Calibri" w:hAnsi="Calibri" w:cs="Calibri"/>
                <w:b w:val="0"/>
                <w:bCs w:val="0"/>
                <w:iCs/>
                <w:sz w:val="18"/>
                <w:szCs w:val="18"/>
                <w:lang w:eastAsia="zh-CN"/>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right="196"/>
              <w:outlineLvl w:val="0"/>
              <w:rPr>
                <w:rFonts w:ascii="Calibri" w:hAnsi="Calibri" w:cs="Calibri"/>
                <w:i/>
                <w:sz w:val="18"/>
                <w:szCs w:val="18"/>
                <w:lang w:eastAsia="el-GR"/>
              </w:rPr>
            </w:pPr>
            <w:r w:rsidRPr="007C657E">
              <w:rPr>
                <w:rFonts w:ascii="Calibri" w:hAnsi="Calibri" w:cs="Calibri"/>
                <w:i/>
                <w:sz w:val="18"/>
                <w:szCs w:val="18"/>
                <w:lang w:eastAsia="el-GR"/>
              </w:rPr>
              <w:t>4.11  Έκτακτη ανάγκη</w:t>
            </w:r>
          </w:p>
          <w:p w:rsidR="00E81CB0" w:rsidRPr="0032350B" w:rsidRDefault="00E81CB0" w:rsidP="00F504BE">
            <w:pPr>
              <w:spacing w:after="120"/>
              <w:ind w:right="196"/>
              <w:jc w:val="both"/>
              <w:rPr>
                <w:rFonts w:ascii="Calibri" w:eastAsia="Calibri" w:hAnsi="Calibri" w:cs="Calibri"/>
                <w:sz w:val="18"/>
                <w:szCs w:val="18"/>
              </w:rPr>
            </w:pPr>
            <w:r w:rsidRPr="0032350B">
              <w:rPr>
                <w:rFonts w:ascii="Calibri" w:eastAsia="Calibri" w:hAnsi="Calibri" w:cs="Calibri"/>
                <w:sz w:val="18"/>
                <w:szCs w:val="18"/>
              </w:rPr>
              <w:t>Ο Ανάδοχος δεν βαρύνεται για φθορά ή κακή λειτουργία των μηχανημάτων, που προέρχεται από πυρκαγιά, πλημμύρα, διαδήλωση, πόλεμο ή βανδαλισμό. Βαρύνεται όμως για βλάβες οι οποίες θα προέλθουν από την κακή συντήρηση, ή ζημιά, ή κακή χρήση που θα προκαλέσει ο ίδιος στα μηχανήματα και τις εγκαταστάσεις.</w:t>
            </w:r>
          </w:p>
          <w:p w:rsidR="00E81CB0" w:rsidRPr="0032350B" w:rsidRDefault="00E81CB0" w:rsidP="00F504BE">
            <w:pPr>
              <w:pStyle w:val="30"/>
              <w:ind w:left="720" w:firstLine="0"/>
              <w:rPr>
                <w:rFonts w:ascii="Calibri" w:eastAsia="Calibri" w:hAnsi="Calibri" w:cs="Calibri"/>
                <w:b w:val="0"/>
                <w:bCs w:val="0"/>
                <w:iCs/>
                <w:sz w:val="18"/>
                <w:szCs w:val="18"/>
                <w:lang w:eastAsia="zh-CN"/>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right="196"/>
              <w:outlineLvl w:val="0"/>
              <w:rPr>
                <w:rFonts w:ascii="Calibri" w:hAnsi="Calibri" w:cs="Calibri"/>
                <w:i/>
                <w:sz w:val="18"/>
                <w:szCs w:val="18"/>
                <w:lang w:eastAsia="el-GR"/>
              </w:rPr>
            </w:pPr>
            <w:r w:rsidRPr="007C657E">
              <w:rPr>
                <w:rFonts w:ascii="Calibri" w:hAnsi="Calibri" w:cs="Calibri"/>
                <w:i/>
                <w:sz w:val="18"/>
                <w:szCs w:val="18"/>
                <w:lang w:eastAsia="el-GR"/>
              </w:rPr>
              <w:t>4.12  Εργασίες εκτός συντήρησης</w:t>
            </w:r>
          </w:p>
          <w:p w:rsidR="00E81CB0" w:rsidRPr="0032350B" w:rsidRDefault="00E81CB0" w:rsidP="00F504BE">
            <w:pPr>
              <w:spacing w:after="120"/>
              <w:ind w:right="196"/>
              <w:jc w:val="both"/>
              <w:rPr>
                <w:rFonts w:ascii="Calibri" w:eastAsia="Calibri" w:hAnsi="Calibri" w:cs="Calibri"/>
                <w:sz w:val="18"/>
                <w:szCs w:val="18"/>
              </w:rPr>
            </w:pPr>
            <w:r w:rsidRPr="0032350B">
              <w:rPr>
                <w:rFonts w:ascii="Calibri" w:eastAsia="Calibri" w:hAnsi="Calibri" w:cs="Calibri"/>
                <w:sz w:val="18"/>
                <w:szCs w:val="18"/>
              </w:rPr>
              <w:t>Δεν περιλαμβάνεται στην έννοια της συντήρησης κάθε επιπλέον μετατροπή ή προσθήκη. Επίσης δεν περιλαμβάνεται στην έννοια της συντήρησης αποκατάσταση βλαβών που δεν οφείλονται σε φυσιολογική φθορά αλλά σε αποδεδειγμένα εσφαλμένο χειρισμό του προσωπικού του Νοσοκομείου, καθώς επίσης και οι περιπτώσεις εγκατάστασης πρόσθετου εξοπλισμού, ή εξοπλισμού που αποκτάται από το Νοσοκομείο μετά την υπογραφή της συμβάσεως αυτής. Στην περίπτωση αυτή θα καταβάλλεται στον Ανάδοχο, εκτός από το κόστος των ανταλλακτικών, αμοιβή εργασίας κατόπιν προηγουμένης συμφωνίας. Στην περίπτωση που δεν υπάρξει οικονομική συμφωνία μεταξύ των δύο μερών, το Νοσοκομείο δικαιούται να αναθέσει τις εργασίες αυτές σε τρίτον.</w:t>
            </w:r>
          </w:p>
          <w:p w:rsidR="00E81CB0" w:rsidRPr="0032350B" w:rsidRDefault="00E81CB0" w:rsidP="00F504BE">
            <w:pPr>
              <w:pStyle w:val="30"/>
              <w:ind w:left="720" w:firstLine="0"/>
              <w:rPr>
                <w:rFonts w:ascii="Calibri" w:eastAsia="Calibri" w:hAnsi="Calibri" w:cs="Calibri"/>
                <w:b w:val="0"/>
                <w:bCs w:val="0"/>
                <w:iCs/>
                <w:sz w:val="18"/>
                <w:szCs w:val="18"/>
                <w:lang w:eastAsia="zh-CN"/>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right="196"/>
              <w:outlineLvl w:val="0"/>
              <w:rPr>
                <w:rFonts w:ascii="Calibri" w:hAnsi="Calibri" w:cs="Calibri"/>
                <w:i/>
                <w:sz w:val="18"/>
                <w:szCs w:val="18"/>
                <w:lang w:eastAsia="el-GR"/>
              </w:rPr>
            </w:pPr>
            <w:r w:rsidRPr="007C657E">
              <w:rPr>
                <w:rFonts w:ascii="Calibri" w:hAnsi="Calibri" w:cs="Calibri"/>
                <w:i/>
                <w:sz w:val="18"/>
                <w:szCs w:val="18"/>
                <w:lang w:eastAsia="el-GR"/>
              </w:rPr>
              <w:t>4.13  Εργασίες εκτός ειδικότητας</w:t>
            </w:r>
          </w:p>
          <w:p w:rsidR="00E81CB0" w:rsidRPr="0032350B" w:rsidRDefault="00E81CB0" w:rsidP="00F504BE">
            <w:pPr>
              <w:spacing w:after="120"/>
              <w:ind w:right="196"/>
              <w:jc w:val="both"/>
              <w:rPr>
                <w:rFonts w:ascii="Calibri" w:eastAsia="Calibri" w:hAnsi="Calibri" w:cs="Calibri"/>
                <w:sz w:val="18"/>
                <w:szCs w:val="18"/>
              </w:rPr>
            </w:pPr>
            <w:r w:rsidRPr="0032350B">
              <w:rPr>
                <w:rFonts w:ascii="Calibri" w:eastAsia="Calibri" w:hAnsi="Calibri" w:cs="Calibri"/>
                <w:sz w:val="18"/>
                <w:szCs w:val="18"/>
              </w:rPr>
              <w:t xml:space="preserve">Επίσης δεν περιλαμβάνονται στην έννοια της συντήρησης των μηχανημάτων οι εργασίες που </w:t>
            </w:r>
            <w:proofErr w:type="spellStart"/>
            <w:r w:rsidRPr="0032350B">
              <w:rPr>
                <w:rFonts w:ascii="Calibri" w:eastAsia="Calibri" w:hAnsi="Calibri" w:cs="Calibri"/>
                <w:sz w:val="18"/>
                <w:szCs w:val="18"/>
              </w:rPr>
              <w:t>εκφεύγουν</w:t>
            </w:r>
            <w:proofErr w:type="spellEnd"/>
            <w:r w:rsidRPr="0032350B">
              <w:rPr>
                <w:rFonts w:ascii="Calibri" w:eastAsia="Calibri" w:hAnsi="Calibri" w:cs="Calibri"/>
                <w:sz w:val="18"/>
                <w:szCs w:val="18"/>
              </w:rPr>
              <w:t xml:space="preserve"> της ειδικότητας του Αναδόχου (ηλεκτρομηχανολογικά), με ρητή </w:t>
            </w:r>
            <w:r w:rsidRPr="0032350B">
              <w:rPr>
                <w:rFonts w:ascii="Calibri" w:eastAsia="Calibri" w:hAnsi="Calibri" w:cs="Calibri"/>
                <w:sz w:val="18"/>
                <w:szCs w:val="18"/>
              </w:rPr>
              <w:lastRenderedPageBreak/>
              <w:t>προϋπόθεση ότι θα υπάρχει ειδική προς τούτο πρόταση και γνωμάτευση της Τεχνικής Υπηρεσίας του Νοσοκομείου. Συγκεκριμένα μνημονεύονται οι οικοδομικές, ξυλουργικές, σιδηρουργικές κλπ εργασίες των χώρων όπου βρίσκονται τα μηχανήματα. Οι εργασίες αυτές θα γίνονται κατόπιν ειδικής συμφωνίας όπως προβλέπεται από τα παραπάνω.</w:t>
            </w:r>
          </w:p>
          <w:p w:rsidR="00E81CB0" w:rsidRPr="0032350B" w:rsidRDefault="00E81CB0" w:rsidP="00F504BE">
            <w:pPr>
              <w:pStyle w:val="30"/>
              <w:ind w:left="720" w:firstLine="0"/>
              <w:rPr>
                <w:rFonts w:ascii="Calibri" w:eastAsia="Calibri" w:hAnsi="Calibri" w:cs="Calibri"/>
                <w:b w:val="0"/>
                <w:bCs w:val="0"/>
                <w:iCs/>
                <w:sz w:val="18"/>
                <w:szCs w:val="18"/>
                <w:lang w:eastAsia="zh-CN"/>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lastRenderedPageBreak/>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right="196"/>
              <w:outlineLvl w:val="0"/>
              <w:rPr>
                <w:rFonts w:ascii="Calibri" w:hAnsi="Calibri" w:cs="Calibri"/>
                <w:i/>
                <w:sz w:val="18"/>
                <w:szCs w:val="18"/>
                <w:lang w:eastAsia="el-GR"/>
              </w:rPr>
            </w:pPr>
            <w:r w:rsidRPr="007C657E">
              <w:rPr>
                <w:rFonts w:ascii="Calibri" w:hAnsi="Calibri" w:cs="Calibri"/>
                <w:i/>
                <w:sz w:val="18"/>
                <w:szCs w:val="18"/>
                <w:lang w:eastAsia="el-GR"/>
              </w:rPr>
              <w:lastRenderedPageBreak/>
              <w:t>4.14  Έξοδα μεταφοράς</w:t>
            </w:r>
          </w:p>
          <w:p w:rsidR="00E81CB0" w:rsidRPr="0032350B" w:rsidRDefault="00E81CB0" w:rsidP="00F504BE">
            <w:pPr>
              <w:spacing w:after="120"/>
              <w:ind w:right="196"/>
              <w:jc w:val="both"/>
              <w:rPr>
                <w:rFonts w:ascii="Calibri" w:eastAsia="Calibri" w:hAnsi="Calibri" w:cs="Calibri"/>
                <w:sz w:val="18"/>
                <w:szCs w:val="18"/>
              </w:rPr>
            </w:pPr>
            <w:r w:rsidRPr="0032350B">
              <w:rPr>
                <w:rFonts w:ascii="Calibri" w:eastAsia="Calibri" w:hAnsi="Calibri" w:cs="Calibri"/>
                <w:sz w:val="18"/>
                <w:szCs w:val="18"/>
              </w:rPr>
              <w:t>Τα έξοδα μεταφοράς προσωπικού και υλικών από και προς το Νοσοκομείο βαρύνουν αποκλειστικά τον Ανάδοχο. Εξαίρεση αποτελεί η μεταφορά υλικών για την εκτέλεση εργασιών που δεν περιλαμβάνονται στη σύμβαση. Σε αυτήν την περίπτωση ο Ανάδοχος υποχρεούται να συμπεριλάβει τα έξοδα μεταφοράς στην προσφορά του.</w:t>
            </w:r>
          </w:p>
          <w:p w:rsidR="00E81CB0" w:rsidRPr="0032350B" w:rsidRDefault="00E81CB0" w:rsidP="00F504BE">
            <w:pPr>
              <w:pStyle w:val="30"/>
              <w:ind w:left="720" w:firstLine="0"/>
              <w:rPr>
                <w:rFonts w:ascii="Calibri" w:eastAsia="Calibri" w:hAnsi="Calibri" w:cs="Calibri"/>
                <w:b w:val="0"/>
                <w:bCs w:val="0"/>
                <w:iCs/>
                <w:sz w:val="18"/>
                <w:szCs w:val="18"/>
                <w:lang w:eastAsia="zh-CN"/>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right="196"/>
              <w:outlineLvl w:val="0"/>
              <w:rPr>
                <w:rFonts w:ascii="Calibri" w:hAnsi="Calibri" w:cs="Calibri"/>
                <w:i/>
                <w:sz w:val="18"/>
                <w:szCs w:val="18"/>
                <w:lang w:eastAsia="el-GR"/>
              </w:rPr>
            </w:pPr>
            <w:r w:rsidRPr="007C657E">
              <w:rPr>
                <w:rFonts w:ascii="Calibri" w:hAnsi="Calibri" w:cs="Calibri"/>
                <w:i/>
                <w:sz w:val="18"/>
                <w:szCs w:val="18"/>
                <w:lang w:eastAsia="el-GR"/>
              </w:rPr>
              <w:t>4.15  Παράδοση εγκαταστάσεων</w:t>
            </w:r>
          </w:p>
          <w:p w:rsidR="00E81CB0" w:rsidRPr="0032350B" w:rsidRDefault="00E81CB0" w:rsidP="00F504BE">
            <w:pPr>
              <w:spacing w:after="120"/>
              <w:ind w:right="196"/>
              <w:jc w:val="both"/>
              <w:rPr>
                <w:rFonts w:ascii="Calibri" w:eastAsia="Calibri" w:hAnsi="Calibri" w:cs="Calibri"/>
                <w:sz w:val="18"/>
                <w:szCs w:val="18"/>
              </w:rPr>
            </w:pPr>
            <w:r w:rsidRPr="0032350B">
              <w:rPr>
                <w:rFonts w:ascii="Calibri" w:eastAsia="Calibri" w:hAnsi="Calibri" w:cs="Calibri"/>
                <w:sz w:val="18"/>
                <w:szCs w:val="18"/>
              </w:rPr>
              <w:t>Μετά το τέλος της συντήρησης ο Ανάδοχος είναι υποχρεωμένος να παραδίδει την εγκατάσταση εν λειτουργία και να εκδίδει το σχετικό πιστοποιητικό καλής και ασφαλούς λειτουργίας των εγκαταστάσεων που περιλαμβάνονται στη σύμβαση.</w:t>
            </w:r>
          </w:p>
          <w:p w:rsidR="00E81CB0" w:rsidRPr="007C657E" w:rsidRDefault="00E81CB0" w:rsidP="00F504BE">
            <w:pPr>
              <w:pStyle w:val="20"/>
              <w:ind w:left="502" w:right="196"/>
              <w:outlineLvl w:val="0"/>
              <w:rPr>
                <w:rFonts w:ascii="Calibri" w:hAnsi="Calibri" w:cs="Calibri"/>
                <w:i/>
                <w:sz w:val="18"/>
                <w:szCs w:val="18"/>
                <w:lang w:eastAsia="el-GR"/>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right="196"/>
              <w:outlineLvl w:val="0"/>
              <w:rPr>
                <w:rFonts w:ascii="Calibri" w:hAnsi="Calibri" w:cs="Calibri"/>
                <w:i/>
                <w:sz w:val="18"/>
                <w:szCs w:val="18"/>
                <w:lang w:eastAsia="el-GR"/>
              </w:rPr>
            </w:pPr>
            <w:r w:rsidRPr="007C657E">
              <w:rPr>
                <w:rFonts w:ascii="Calibri" w:hAnsi="Calibri" w:cs="Calibri"/>
                <w:i/>
                <w:sz w:val="18"/>
                <w:szCs w:val="18"/>
                <w:lang w:eastAsia="el-GR"/>
              </w:rPr>
              <w:t>4.16  Ωράριο εκτέλεσης της συντήρησης</w:t>
            </w:r>
          </w:p>
          <w:p w:rsidR="00E81CB0" w:rsidRPr="0032350B" w:rsidRDefault="00E81CB0" w:rsidP="00F504BE">
            <w:pPr>
              <w:spacing w:after="120"/>
              <w:ind w:right="196"/>
              <w:jc w:val="both"/>
              <w:rPr>
                <w:rFonts w:ascii="Calibri" w:eastAsia="Calibri" w:hAnsi="Calibri" w:cs="Calibri"/>
                <w:sz w:val="18"/>
                <w:szCs w:val="18"/>
              </w:rPr>
            </w:pPr>
            <w:r w:rsidRPr="0032350B">
              <w:rPr>
                <w:rFonts w:ascii="Calibri" w:eastAsia="Calibri" w:hAnsi="Calibri" w:cs="Calibri"/>
                <w:sz w:val="18"/>
                <w:szCs w:val="18"/>
              </w:rPr>
              <w:t xml:space="preserve">Οι εργασίες συντήρησης θα εκτελούνται από τον Ανάδοχο, χωρίς να προκαλέσουν αναστάτωση ή να παρεμποδίσουν τη λειτουργία του Νοσοκομείου και ώρες από 7.00’ </w:t>
            </w:r>
            <w:proofErr w:type="spellStart"/>
            <w:r w:rsidRPr="0032350B">
              <w:rPr>
                <w:rFonts w:ascii="Calibri" w:eastAsia="Calibri" w:hAnsi="Calibri" w:cs="Calibri"/>
                <w:sz w:val="18"/>
                <w:szCs w:val="18"/>
              </w:rPr>
              <w:t>π.μ</w:t>
            </w:r>
            <w:proofErr w:type="spellEnd"/>
            <w:r w:rsidRPr="0032350B">
              <w:rPr>
                <w:rFonts w:ascii="Calibri" w:eastAsia="Calibri" w:hAnsi="Calibri" w:cs="Calibri"/>
                <w:sz w:val="18"/>
                <w:szCs w:val="18"/>
              </w:rPr>
              <w:t xml:space="preserve">. έως 15.00’ </w:t>
            </w:r>
            <w:proofErr w:type="spellStart"/>
            <w:r w:rsidRPr="0032350B">
              <w:rPr>
                <w:rFonts w:ascii="Calibri" w:eastAsia="Calibri" w:hAnsi="Calibri" w:cs="Calibri"/>
                <w:sz w:val="18"/>
                <w:szCs w:val="18"/>
              </w:rPr>
              <w:t>μ.μ</w:t>
            </w:r>
            <w:proofErr w:type="spellEnd"/>
            <w:r w:rsidRPr="0032350B">
              <w:rPr>
                <w:rFonts w:ascii="Calibri" w:eastAsia="Calibri" w:hAnsi="Calibri" w:cs="Calibri"/>
                <w:sz w:val="18"/>
                <w:szCs w:val="18"/>
              </w:rPr>
              <w:t>. Κατ’ εξαίρεση μπορούν οι εργασίες να πραγματοποιούνται και κατά τη διάρκεια απογευματινής ή βραδινής βάρδιας, ή αργίας για την εξασφάλιση της εύρυθμης λειτουργίας του Νοσοκομείου, υπό την προϋπόθεση ότι αυτό θα γίνει μετά από συνεννόηση με την Τεχνική Υπηρεσία. Στην τελευταία αυτή περίπτωση ο Ανάδοχος δεν θα δικαιούται ιδιαίτερης επιπλέον αποζημίωσης.</w:t>
            </w:r>
          </w:p>
          <w:p w:rsidR="00E81CB0" w:rsidRPr="007C657E" w:rsidRDefault="00E81CB0" w:rsidP="00F504BE">
            <w:pPr>
              <w:pStyle w:val="20"/>
              <w:ind w:left="502" w:right="196"/>
              <w:outlineLvl w:val="0"/>
              <w:rPr>
                <w:rFonts w:ascii="Calibri" w:hAnsi="Calibri" w:cs="Calibri"/>
                <w:i/>
                <w:sz w:val="18"/>
                <w:szCs w:val="18"/>
                <w:lang w:eastAsia="el-GR"/>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right="196"/>
              <w:outlineLvl w:val="0"/>
              <w:rPr>
                <w:rFonts w:ascii="Calibri" w:hAnsi="Calibri" w:cs="Calibri"/>
                <w:i/>
                <w:sz w:val="18"/>
                <w:szCs w:val="18"/>
                <w:lang w:eastAsia="el-GR"/>
              </w:rPr>
            </w:pPr>
            <w:r w:rsidRPr="007C657E">
              <w:rPr>
                <w:rFonts w:ascii="Calibri" w:hAnsi="Calibri" w:cs="Calibri"/>
                <w:i/>
                <w:sz w:val="18"/>
                <w:szCs w:val="18"/>
                <w:lang w:eastAsia="el-GR"/>
              </w:rPr>
              <w:t>4.17  Τεχνικές διαφωνίες</w:t>
            </w:r>
          </w:p>
          <w:p w:rsidR="00E81CB0" w:rsidRPr="0032350B" w:rsidRDefault="00E81CB0" w:rsidP="00F504BE">
            <w:pPr>
              <w:spacing w:after="120"/>
              <w:ind w:right="196"/>
              <w:jc w:val="both"/>
              <w:rPr>
                <w:rFonts w:ascii="Calibri" w:eastAsia="Calibri" w:hAnsi="Calibri" w:cs="Calibri"/>
                <w:sz w:val="18"/>
                <w:szCs w:val="18"/>
              </w:rPr>
            </w:pPr>
            <w:r w:rsidRPr="0032350B">
              <w:rPr>
                <w:rFonts w:ascii="Calibri" w:eastAsia="Calibri" w:hAnsi="Calibri" w:cs="Calibri"/>
                <w:sz w:val="18"/>
                <w:szCs w:val="18"/>
              </w:rPr>
              <w:t xml:space="preserve">Η Τεχνική Υπηρεσία του Νοσοκομείου έχει το δικαίωμα να προβαίνει σε τεχνικές υποδείξεις, κάθε δε διαφωνία του Αναδόχου επί αυτών θα επιλύεται με την εφαρμογή των σχετικών διατάξεων της κείμενης νομοθεσίας. Επίσης, αν κατά τη διάρκεια εκτέλεσης συμβατικών του υποχρεώσεων, ο Ανάδοχος έχει τη γνώμη ότι έλαβε εντολή από τους Επιβλέποντας για την εκτέλεση εργασιών, οι οποίες κάνουν αμφίβολη την αποκατάσταση βλάβης, ή την λειτουργία των εγκαταστάσεων, ή έχει ως συνέπεια την παρέκκλιση από τους ισχύοντες κανονισμούς, τότε πρέπει πριν την έναρξη κάθε σχετικής εργασίας, να υποβάλει αμέσως με έγγραφό </w:t>
            </w:r>
            <w:r w:rsidRPr="0032350B">
              <w:rPr>
                <w:rFonts w:ascii="Calibri" w:eastAsia="Calibri" w:hAnsi="Calibri" w:cs="Calibri"/>
                <w:sz w:val="18"/>
                <w:szCs w:val="18"/>
              </w:rPr>
              <w:lastRenderedPageBreak/>
              <w:t>του στην Τεχνική Υπηρεσία τις αντιρρήσεις του.</w:t>
            </w:r>
          </w:p>
          <w:p w:rsidR="00E81CB0" w:rsidRPr="007C657E" w:rsidRDefault="00E81CB0" w:rsidP="00F504BE">
            <w:pPr>
              <w:pStyle w:val="20"/>
              <w:ind w:left="502" w:right="196"/>
              <w:outlineLvl w:val="0"/>
              <w:rPr>
                <w:rFonts w:ascii="Calibri" w:hAnsi="Calibri" w:cs="Calibri"/>
                <w:i/>
                <w:sz w:val="18"/>
                <w:szCs w:val="18"/>
                <w:lang w:eastAsia="el-GR"/>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lastRenderedPageBreak/>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right="196"/>
              <w:outlineLvl w:val="0"/>
              <w:rPr>
                <w:rFonts w:ascii="Calibri" w:hAnsi="Calibri" w:cs="Calibri"/>
                <w:i/>
                <w:sz w:val="18"/>
                <w:szCs w:val="18"/>
                <w:lang w:eastAsia="el-GR"/>
              </w:rPr>
            </w:pPr>
            <w:r w:rsidRPr="007C657E">
              <w:rPr>
                <w:rFonts w:ascii="Calibri" w:hAnsi="Calibri" w:cs="Calibri"/>
                <w:i/>
                <w:sz w:val="18"/>
                <w:szCs w:val="18"/>
                <w:lang w:eastAsia="el-GR"/>
              </w:rPr>
              <w:lastRenderedPageBreak/>
              <w:t>4.18  Αστική και ποινική ευθύνη</w:t>
            </w:r>
          </w:p>
          <w:p w:rsidR="00E81CB0" w:rsidRPr="0032350B" w:rsidRDefault="00E81CB0" w:rsidP="00F504BE">
            <w:pPr>
              <w:spacing w:after="120"/>
              <w:ind w:left="142" w:right="196"/>
              <w:jc w:val="both"/>
              <w:rPr>
                <w:rFonts w:ascii="Calibri" w:eastAsia="Calibri" w:hAnsi="Calibri" w:cs="Calibri"/>
                <w:sz w:val="18"/>
                <w:szCs w:val="18"/>
              </w:rPr>
            </w:pPr>
            <w:r w:rsidRPr="0032350B">
              <w:rPr>
                <w:rFonts w:ascii="Calibri" w:eastAsia="Calibri" w:hAnsi="Calibri" w:cs="Calibri"/>
                <w:sz w:val="18"/>
                <w:szCs w:val="18"/>
              </w:rPr>
              <w:t xml:space="preserve">Ο Ανάδοχος υποχρεούται να τηρεί πιστά κάθε νόμο, διάταγμα, οδηγία και γενικά κάθε διάταξη και κανονισμό σχετικά με τις εγκαταστάσεις Σωληνωτών Ταχυδρομείων και τους κανόνες συντήρησης, που ισχύουν και πρόκειται να ισχύσουν κατά τη διάρκεια της παρούσας σύμβασης, είναι δε αποκλειστικά υπεύθυνος ποινικά και αστικά για κάθε ατύχημα που θα συμβεί, από κακή συντήρηση των μηχανημάτων. Για το λόγο αυτό θα έχει σε ισχύ ασφαλιστήριο συμβόλαιο με ασφαλιστική Εταιρεία αποδεκτή από το Ελληνικό Κράτος αξίας μεγαλύτερης του προϋπολογισμού του Διαγωνισμού. Επίσης ο Ανάδοχος θα έχει πλήρως την αστική και ποινική ευθύνη της ασφαλούς, αδιάλειπτης </w:t>
            </w:r>
            <w:proofErr w:type="spellStart"/>
            <w:r w:rsidRPr="0032350B">
              <w:rPr>
                <w:rFonts w:ascii="Calibri" w:eastAsia="Calibri" w:hAnsi="Calibri" w:cs="Calibri"/>
                <w:sz w:val="18"/>
                <w:szCs w:val="18"/>
              </w:rPr>
              <w:t>καικαλής</w:t>
            </w:r>
            <w:proofErr w:type="spellEnd"/>
            <w:r w:rsidRPr="0032350B">
              <w:rPr>
                <w:rFonts w:ascii="Calibri" w:eastAsia="Calibri" w:hAnsi="Calibri" w:cs="Calibri"/>
                <w:sz w:val="18"/>
                <w:szCs w:val="18"/>
              </w:rPr>
              <w:t xml:space="preserve"> λειτουργίας της εγκατάστασης Σωληνωτού ταχυδρομείου του Νοσοκομείου.</w:t>
            </w:r>
          </w:p>
          <w:p w:rsidR="00E81CB0" w:rsidRPr="007C657E" w:rsidRDefault="00E81CB0" w:rsidP="00F504BE">
            <w:pPr>
              <w:pStyle w:val="20"/>
              <w:ind w:left="502" w:right="196"/>
              <w:outlineLvl w:val="0"/>
              <w:rPr>
                <w:rFonts w:ascii="Calibri" w:hAnsi="Calibri" w:cs="Calibri"/>
                <w:i/>
                <w:sz w:val="18"/>
                <w:szCs w:val="18"/>
                <w:lang w:eastAsia="el-GR"/>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right="196"/>
              <w:outlineLvl w:val="0"/>
              <w:rPr>
                <w:rFonts w:ascii="Calibri" w:hAnsi="Calibri" w:cs="Calibri"/>
                <w:i/>
                <w:sz w:val="18"/>
                <w:szCs w:val="18"/>
                <w:lang w:eastAsia="el-GR"/>
              </w:rPr>
            </w:pPr>
            <w:r w:rsidRPr="007C657E">
              <w:rPr>
                <w:rFonts w:ascii="Calibri" w:hAnsi="Calibri" w:cs="Calibri"/>
                <w:i/>
                <w:sz w:val="18"/>
                <w:szCs w:val="18"/>
                <w:lang w:eastAsia="el-GR"/>
              </w:rPr>
              <w:t>4.19  Καθαριότητα-Περιβάλλον</w:t>
            </w:r>
          </w:p>
          <w:p w:rsidR="00E81CB0" w:rsidRPr="0032350B" w:rsidRDefault="00E81CB0" w:rsidP="00F504BE">
            <w:pPr>
              <w:spacing w:after="120"/>
              <w:ind w:right="196"/>
              <w:jc w:val="both"/>
              <w:rPr>
                <w:rFonts w:ascii="Calibri" w:eastAsia="Calibri" w:hAnsi="Calibri" w:cs="Calibri"/>
                <w:sz w:val="18"/>
                <w:szCs w:val="18"/>
              </w:rPr>
            </w:pPr>
            <w:r w:rsidRPr="0032350B">
              <w:rPr>
                <w:rFonts w:ascii="Calibri" w:eastAsia="Calibri" w:hAnsi="Calibri" w:cs="Calibri"/>
                <w:sz w:val="18"/>
                <w:szCs w:val="18"/>
              </w:rPr>
              <w:t>Ο Ανάδοχος είναι υποχρεωμένος να λαμβάνει όλα τα αναγκαία μέτρα και να εκτελεί όλες τις αναγκαίες εργασίες προκειμένου να εξασφαλίζει την καθαριότητα των εγκαταστάσεων και των χώρων αυτών. Θα περισυλλέγει πάσης φύσεως άχρηστα υλικά ή υπολείμματα εργασιών, θα τα απομακρύνει και θα τα απορρίπτει σε θέσεις επιτρεπόμενες από τις αρμόδιες Αρχές. Τα έξοδα απομάκρυνσης και μεταφοράς των υπολειμμάτων θα βαρύνουν αποκλειστικά τον Ανάδοχο.</w:t>
            </w:r>
          </w:p>
          <w:p w:rsidR="00E81CB0" w:rsidRPr="007C657E" w:rsidRDefault="00E81CB0" w:rsidP="00F504BE">
            <w:pPr>
              <w:pStyle w:val="20"/>
              <w:ind w:left="502" w:right="196"/>
              <w:outlineLvl w:val="0"/>
              <w:rPr>
                <w:rFonts w:ascii="Calibri" w:hAnsi="Calibri" w:cs="Calibri"/>
                <w:i/>
                <w:sz w:val="18"/>
                <w:szCs w:val="18"/>
                <w:lang w:eastAsia="el-GR"/>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right="196"/>
              <w:outlineLvl w:val="0"/>
              <w:rPr>
                <w:rFonts w:ascii="Calibri" w:hAnsi="Calibri" w:cs="Calibri"/>
                <w:i/>
                <w:sz w:val="18"/>
                <w:szCs w:val="18"/>
                <w:lang w:eastAsia="el-GR"/>
              </w:rPr>
            </w:pPr>
            <w:r w:rsidRPr="007C657E">
              <w:rPr>
                <w:rFonts w:ascii="Calibri" w:hAnsi="Calibri" w:cs="Calibri"/>
                <w:i/>
                <w:sz w:val="18"/>
                <w:szCs w:val="18"/>
                <w:lang w:eastAsia="el-GR"/>
              </w:rPr>
              <w:t>4.20  Επίλυση διαφορών</w:t>
            </w:r>
          </w:p>
          <w:p w:rsidR="00E81CB0" w:rsidRPr="0032350B" w:rsidRDefault="00E81CB0" w:rsidP="00F504BE">
            <w:pPr>
              <w:spacing w:after="120"/>
              <w:ind w:right="196"/>
              <w:jc w:val="both"/>
              <w:rPr>
                <w:rFonts w:ascii="Calibri" w:eastAsia="Calibri" w:hAnsi="Calibri" w:cs="Calibri"/>
                <w:sz w:val="18"/>
                <w:szCs w:val="18"/>
              </w:rPr>
            </w:pPr>
            <w:r w:rsidRPr="0032350B">
              <w:rPr>
                <w:rFonts w:ascii="Calibri" w:eastAsia="Calibri" w:hAnsi="Calibri" w:cs="Calibri"/>
                <w:sz w:val="18"/>
                <w:szCs w:val="18"/>
              </w:rPr>
              <w:t>Εάν ο Ανάδοχος δεν εκτελέσει τους όρους της σύμβασης ή τους εκτελέσει πλημμελώς, το Νοσοκομείο διατηρεί το δικαίωμα της έκπτωσής του και την εξέταση για την αποζημίωσή του. Σε κάθε περίπτωση αρμόδια για την επίλυση των διαφορών είναι τα αρμόδια Ελληνικά Δικαστήρια.</w:t>
            </w:r>
          </w:p>
          <w:p w:rsidR="00E81CB0" w:rsidRPr="007C657E" w:rsidRDefault="00E81CB0" w:rsidP="00F504BE">
            <w:pPr>
              <w:pStyle w:val="20"/>
              <w:ind w:left="502" w:right="196"/>
              <w:outlineLvl w:val="0"/>
              <w:rPr>
                <w:rFonts w:ascii="Calibri" w:hAnsi="Calibri" w:cs="Calibri"/>
                <w:i/>
                <w:sz w:val="18"/>
                <w:szCs w:val="18"/>
                <w:lang w:eastAsia="el-GR"/>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left="142" w:right="104"/>
              <w:contextualSpacing/>
              <w:outlineLvl w:val="0"/>
              <w:rPr>
                <w:rFonts w:ascii="Calibri" w:hAnsi="Calibri" w:cs="Calibri"/>
                <w:b/>
                <w:sz w:val="18"/>
                <w:szCs w:val="18"/>
                <w:lang w:eastAsia="el-GR"/>
              </w:rPr>
            </w:pPr>
            <w:r w:rsidRPr="007C657E">
              <w:rPr>
                <w:rFonts w:ascii="Calibri" w:hAnsi="Calibri" w:cs="Calibri"/>
                <w:b/>
                <w:sz w:val="18"/>
                <w:szCs w:val="18"/>
                <w:lang w:eastAsia="el-GR"/>
              </w:rPr>
              <w:t>5. ΠΡΟΣΩΠΙΚΟ ΑΝΑΔΟΧΟΥ, ΑΣΦΑΛΙΣΤΙΚΕΣ ΥΠΟΧΡΕΩΣΕΙΣ, ΜΕΤΡΑ  ΑΣΦΑΛΕΙΑΣ</w:t>
            </w:r>
          </w:p>
          <w:p w:rsidR="00E81CB0" w:rsidRPr="007C657E" w:rsidRDefault="00E81CB0" w:rsidP="00F504BE">
            <w:pPr>
              <w:pStyle w:val="20"/>
              <w:ind w:left="502" w:right="196"/>
              <w:outlineLvl w:val="0"/>
              <w:rPr>
                <w:rFonts w:ascii="Calibri" w:hAnsi="Calibri" w:cs="Calibri"/>
                <w:i/>
                <w:sz w:val="18"/>
                <w:szCs w:val="18"/>
                <w:lang w:eastAsia="el-GR"/>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right="196"/>
              <w:outlineLvl w:val="0"/>
              <w:rPr>
                <w:rFonts w:ascii="Calibri" w:hAnsi="Calibri" w:cs="Calibri"/>
                <w:i/>
                <w:sz w:val="18"/>
                <w:szCs w:val="18"/>
                <w:lang w:eastAsia="el-GR"/>
              </w:rPr>
            </w:pPr>
            <w:r w:rsidRPr="007C657E">
              <w:rPr>
                <w:rFonts w:ascii="Calibri" w:hAnsi="Calibri" w:cs="Calibri"/>
                <w:i/>
                <w:sz w:val="18"/>
                <w:szCs w:val="18"/>
                <w:lang w:eastAsia="el-GR"/>
              </w:rPr>
              <w:t>5.1  Εκτέλεση του έργου-Ασφάλιση προσωπικού</w:t>
            </w:r>
          </w:p>
          <w:p w:rsidR="00E81CB0" w:rsidRPr="0032350B" w:rsidRDefault="00E81CB0" w:rsidP="00F504BE">
            <w:pPr>
              <w:spacing w:after="120"/>
              <w:ind w:right="196"/>
              <w:jc w:val="both"/>
              <w:rPr>
                <w:rFonts w:ascii="Calibri" w:eastAsia="Calibri" w:hAnsi="Calibri" w:cs="Calibri"/>
                <w:sz w:val="18"/>
                <w:szCs w:val="18"/>
              </w:rPr>
            </w:pPr>
            <w:r w:rsidRPr="0032350B">
              <w:rPr>
                <w:rFonts w:ascii="Calibri" w:eastAsia="Calibri" w:hAnsi="Calibri" w:cs="Calibri"/>
                <w:sz w:val="18"/>
                <w:szCs w:val="18"/>
              </w:rPr>
              <w:t xml:space="preserve">Ο Ανάδοχος υποχρεούται να εκτελέσει τις συμβατικές του </w:t>
            </w:r>
            <w:r w:rsidRPr="0032350B">
              <w:rPr>
                <w:rFonts w:ascii="Calibri" w:eastAsia="Calibri" w:hAnsi="Calibri" w:cs="Calibri"/>
                <w:sz w:val="18"/>
                <w:szCs w:val="18"/>
              </w:rPr>
              <w:lastRenderedPageBreak/>
              <w:t>υποχρεώσεις με έμπειρο προσωπικό, του οποίου είναι ο αποκλειστικός εργοδότης (απαράβατος όρος) και ο μόνος υπεύθυνος έναντι παντός τρίτου για την ακριβή τήρηση των διατάξεων της εργατικής νομοθεσίας. Είναι υποχρεωμένος να ασφαλίζει το προσωπικό του, σύμφωνα με τις εκάστοτε ισχύουσες Νομοθετικές Διατάξεις στα αρμόδια κατά περίπτωση ασφαλιστικά ταμεία και να καταβάλει ανελλιπώς και εγκαίρως όλες τις σχετικές προβλεπόμενες εισφορές. Οι κάθε είδους καταβολές προς τα ασφαλιστικά ταμεία για όλο το προσωπικό του αναδόχου βαρύνουν τον ίδιο.</w:t>
            </w:r>
          </w:p>
          <w:p w:rsidR="00E81CB0" w:rsidRPr="007C657E" w:rsidRDefault="00E81CB0" w:rsidP="00F504BE">
            <w:pPr>
              <w:pStyle w:val="20"/>
              <w:ind w:left="502" w:right="196"/>
              <w:outlineLvl w:val="0"/>
              <w:rPr>
                <w:rFonts w:ascii="Calibri" w:hAnsi="Calibri" w:cs="Calibri"/>
                <w:i/>
                <w:sz w:val="18"/>
                <w:szCs w:val="18"/>
                <w:lang w:eastAsia="el-GR"/>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lastRenderedPageBreak/>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spacing w:after="0" w:line="240" w:lineRule="auto"/>
              <w:ind w:right="196"/>
              <w:outlineLvl w:val="0"/>
              <w:rPr>
                <w:rFonts w:ascii="Calibri" w:hAnsi="Calibri" w:cs="Calibri"/>
                <w:i/>
                <w:sz w:val="18"/>
                <w:szCs w:val="18"/>
                <w:lang w:eastAsia="el-GR"/>
              </w:rPr>
            </w:pPr>
            <w:r w:rsidRPr="007C657E">
              <w:rPr>
                <w:rFonts w:ascii="Calibri" w:hAnsi="Calibri" w:cs="Calibri"/>
                <w:i/>
                <w:sz w:val="18"/>
                <w:szCs w:val="18"/>
                <w:lang w:eastAsia="el-GR"/>
              </w:rPr>
              <w:lastRenderedPageBreak/>
              <w:t>5.2  Ικανότητες και ειδίκευση προσωπικού</w:t>
            </w:r>
          </w:p>
          <w:p w:rsidR="00E81CB0" w:rsidRPr="007C657E" w:rsidRDefault="00E81CB0" w:rsidP="00F504BE">
            <w:pPr>
              <w:pStyle w:val="20"/>
              <w:spacing w:after="0" w:line="240" w:lineRule="auto"/>
              <w:ind w:left="502" w:right="196"/>
              <w:outlineLvl w:val="0"/>
              <w:rPr>
                <w:rFonts w:ascii="Calibri" w:hAnsi="Calibri" w:cs="Calibri"/>
                <w:b/>
                <w:sz w:val="18"/>
                <w:szCs w:val="18"/>
                <w:lang w:eastAsia="el-GR"/>
              </w:rPr>
            </w:pPr>
          </w:p>
          <w:p w:rsidR="00E81CB0" w:rsidRPr="0032350B" w:rsidRDefault="00E81CB0" w:rsidP="00F504BE">
            <w:pPr>
              <w:ind w:right="196"/>
              <w:jc w:val="both"/>
              <w:rPr>
                <w:rFonts w:ascii="Calibri" w:eastAsia="Calibri" w:hAnsi="Calibri" w:cs="Calibri"/>
                <w:sz w:val="18"/>
                <w:szCs w:val="18"/>
              </w:rPr>
            </w:pPr>
            <w:r w:rsidRPr="0032350B">
              <w:rPr>
                <w:rFonts w:ascii="Calibri" w:eastAsia="Calibri" w:hAnsi="Calibri" w:cs="Calibri"/>
                <w:sz w:val="18"/>
                <w:szCs w:val="18"/>
              </w:rPr>
              <w:t>Το προσωπικό που θα απασχολεί ο Ανάδοχος για την εκτέλεση των εργασιών, ασχέτως ειδικότητας, πρέπει να είναι υγιές, ικανό, ειδικευμένο, έμπιστο και να έχει όλα τα προσόντα και τις προϋποθέσεις που προβλέπονται από την Ελληνική και Ευρωπαϊκή νομοθεσία και τους σχετικούς κανονισμούς. Επίσης το προσωπικό του Αναδόχου θα πρέπει να είναι άψογο από πλευράς συνέπειας, ήθους και πρέπουσας συμπεριφοράς απέναντι στους τρίτους και στο προσωπικό του Νοσοκομείου.</w:t>
            </w:r>
          </w:p>
          <w:p w:rsidR="00E81CB0" w:rsidRPr="007C657E" w:rsidRDefault="00E81CB0" w:rsidP="00F504BE">
            <w:pPr>
              <w:pStyle w:val="20"/>
              <w:ind w:left="502" w:right="196"/>
              <w:outlineLvl w:val="0"/>
              <w:rPr>
                <w:rFonts w:ascii="Calibri" w:hAnsi="Calibri" w:cs="Calibri"/>
                <w:i/>
                <w:sz w:val="18"/>
                <w:szCs w:val="18"/>
                <w:lang w:eastAsia="el-GR"/>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spacing w:after="0" w:line="240" w:lineRule="auto"/>
              <w:ind w:right="196"/>
              <w:outlineLvl w:val="0"/>
              <w:rPr>
                <w:rFonts w:ascii="Calibri" w:hAnsi="Calibri" w:cs="Calibri"/>
                <w:i/>
                <w:sz w:val="18"/>
                <w:szCs w:val="18"/>
                <w:lang w:eastAsia="el-GR"/>
              </w:rPr>
            </w:pPr>
            <w:r w:rsidRPr="007C657E">
              <w:rPr>
                <w:rFonts w:ascii="Calibri" w:hAnsi="Calibri" w:cs="Calibri"/>
                <w:i/>
                <w:sz w:val="18"/>
                <w:szCs w:val="18"/>
                <w:lang w:eastAsia="el-GR"/>
              </w:rPr>
              <w:t>5.3  Εποπτεία του Νοσοκομείου</w:t>
            </w:r>
          </w:p>
          <w:p w:rsidR="00E81CB0" w:rsidRPr="007C657E" w:rsidRDefault="00E81CB0" w:rsidP="00F504BE">
            <w:pPr>
              <w:pStyle w:val="20"/>
              <w:spacing w:after="0" w:line="240" w:lineRule="auto"/>
              <w:ind w:left="502" w:right="196"/>
              <w:outlineLvl w:val="0"/>
              <w:rPr>
                <w:rFonts w:ascii="Calibri" w:hAnsi="Calibri" w:cs="Calibri"/>
                <w:b/>
                <w:sz w:val="18"/>
                <w:szCs w:val="18"/>
                <w:lang w:eastAsia="el-GR"/>
              </w:rPr>
            </w:pPr>
          </w:p>
          <w:p w:rsidR="00E81CB0" w:rsidRPr="0032350B" w:rsidRDefault="00E81CB0" w:rsidP="00F504BE">
            <w:pPr>
              <w:ind w:right="196"/>
              <w:jc w:val="both"/>
              <w:rPr>
                <w:rFonts w:ascii="Calibri" w:eastAsia="Calibri" w:hAnsi="Calibri" w:cs="Calibri"/>
                <w:sz w:val="18"/>
                <w:szCs w:val="18"/>
              </w:rPr>
            </w:pPr>
            <w:r w:rsidRPr="0032350B">
              <w:rPr>
                <w:rFonts w:ascii="Calibri" w:eastAsia="Calibri" w:hAnsi="Calibri" w:cs="Calibri"/>
                <w:sz w:val="18"/>
                <w:szCs w:val="18"/>
              </w:rPr>
              <w:t>Ρητά συμφωνείται ότι το προσωπικό που θα διατίθεται κάθε φορά, θα εργάζεται κάτω από την ευθύνη του Αναδόχου. Το προσωπικό αυτό θα είναι της αποδοχής του Νοσοκομείου, το οποίο μπορεί να ζητήσει οποτεδήποτε την αντικατάστασή του. Το Νοσοκομείο έχει το δικαίωμα της εποπτείας και ελέγχου με δικό του προσωπικό, των εκτελουμένων από τον Ανάδοχο εργασιών, γεγονός που δεν απαλλάσσει τον Ανάδοχο της ευθύνης του για τις εργασίες που εκτελεί. Ο Ανάδοχος οφείλει να συμμορφώνεται με τις οδηγίες και τις υποδείξεις που γίνονται από τον επιβλέποντα σχετικά με το αντικείμενο των συμβατικών του υποχρεώσεων. Κάθε διαφωνία του Αναδόχου επί αυτών θα επιλύεται με την εφαρμογή των σχετικών διατάξεων της κείμενης νομοθεσίας.</w:t>
            </w:r>
          </w:p>
          <w:p w:rsidR="00E81CB0" w:rsidRPr="007C657E" w:rsidRDefault="00E81CB0" w:rsidP="00F504BE">
            <w:pPr>
              <w:pStyle w:val="20"/>
              <w:ind w:left="502" w:right="196"/>
              <w:outlineLvl w:val="0"/>
              <w:rPr>
                <w:rFonts w:ascii="Calibri" w:hAnsi="Calibri" w:cs="Calibri"/>
                <w:i/>
                <w:sz w:val="18"/>
                <w:szCs w:val="18"/>
                <w:lang w:eastAsia="el-GR"/>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spacing w:after="0" w:line="240" w:lineRule="auto"/>
              <w:ind w:right="196"/>
              <w:outlineLvl w:val="0"/>
              <w:rPr>
                <w:rFonts w:ascii="Calibri" w:hAnsi="Calibri" w:cs="Calibri"/>
                <w:i/>
                <w:sz w:val="18"/>
                <w:szCs w:val="18"/>
                <w:lang w:eastAsia="el-GR"/>
              </w:rPr>
            </w:pPr>
            <w:r w:rsidRPr="007C657E">
              <w:rPr>
                <w:rFonts w:ascii="Calibri" w:hAnsi="Calibri" w:cs="Calibri"/>
                <w:i/>
                <w:sz w:val="18"/>
                <w:szCs w:val="18"/>
                <w:lang w:eastAsia="el-GR"/>
              </w:rPr>
              <w:t>5.4  Ασφάλεια προσωπικού Αναδόχου</w:t>
            </w:r>
          </w:p>
          <w:p w:rsidR="00E81CB0" w:rsidRPr="007C657E" w:rsidRDefault="00E81CB0" w:rsidP="00F504BE">
            <w:pPr>
              <w:pStyle w:val="20"/>
              <w:spacing w:after="0" w:line="240" w:lineRule="auto"/>
              <w:ind w:left="502" w:right="196"/>
              <w:outlineLvl w:val="0"/>
              <w:rPr>
                <w:rFonts w:ascii="Calibri" w:hAnsi="Calibri" w:cs="Calibri"/>
                <w:b/>
                <w:sz w:val="18"/>
                <w:szCs w:val="18"/>
                <w:lang w:eastAsia="el-GR"/>
              </w:rPr>
            </w:pPr>
          </w:p>
          <w:p w:rsidR="00E81CB0" w:rsidRPr="0032350B" w:rsidRDefault="00E81CB0" w:rsidP="00F504BE">
            <w:pPr>
              <w:ind w:left="142" w:right="196"/>
              <w:jc w:val="both"/>
              <w:rPr>
                <w:rFonts w:ascii="Calibri" w:eastAsia="Calibri" w:hAnsi="Calibri" w:cs="Calibri"/>
                <w:sz w:val="18"/>
                <w:szCs w:val="18"/>
              </w:rPr>
            </w:pPr>
            <w:r w:rsidRPr="0032350B">
              <w:rPr>
                <w:rFonts w:ascii="Calibri" w:eastAsia="Calibri" w:hAnsi="Calibri" w:cs="Calibri"/>
                <w:sz w:val="18"/>
                <w:szCs w:val="18"/>
              </w:rPr>
              <w:t>Ο Ανάδοχος υποχρεούται να λαμβάνει τα κατά νόμο αναγκαία μέτρα για την προστασία του προσωπικού του από ατυχήματα, για τα οποία φέρει ακέραια την αστική και ποινική ευθύνη. Πρέπει επίσης να εφαρμόζει την ισχύουσα εργατική νομοθεσία και τους κανονισμούς υγιεινής και ασφάλειας, να παρέχει στο προσωπικό του όλα τα απαραίτητα και ενδεδειγμένα μέσα προστασίας. Τέλος ο Ανάδοχος θα είναι ο μόνος και αποκλειστικός υπεύθυνος ποινικά και αστικά για κάθε ατύχημα που τυχόν θα προέκυπτε σε άλλα άτομα, εξαιτίας χειρισμών στις εγκαταστάσεις ή πλημμελούς συντήρησης αυτών.</w:t>
            </w:r>
          </w:p>
          <w:p w:rsidR="00E81CB0" w:rsidRPr="007C657E" w:rsidRDefault="00E81CB0" w:rsidP="00F504BE">
            <w:pPr>
              <w:pStyle w:val="20"/>
              <w:ind w:left="502" w:right="196"/>
              <w:outlineLvl w:val="0"/>
              <w:rPr>
                <w:rFonts w:ascii="Calibri" w:hAnsi="Calibri" w:cs="Calibri"/>
                <w:i/>
                <w:sz w:val="18"/>
                <w:szCs w:val="18"/>
                <w:lang w:eastAsia="el-GR"/>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lastRenderedPageBreak/>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spacing w:after="0" w:line="240" w:lineRule="auto"/>
              <w:ind w:right="196"/>
              <w:outlineLvl w:val="0"/>
              <w:rPr>
                <w:rFonts w:ascii="Calibri" w:hAnsi="Calibri" w:cs="Calibri"/>
                <w:b/>
                <w:sz w:val="18"/>
                <w:szCs w:val="18"/>
                <w:lang w:eastAsia="el-GR"/>
              </w:rPr>
            </w:pPr>
            <w:r w:rsidRPr="007C657E">
              <w:rPr>
                <w:rFonts w:ascii="Calibri" w:hAnsi="Calibri" w:cs="Calibri"/>
                <w:b/>
                <w:sz w:val="18"/>
                <w:szCs w:val="18"/>
                <w:lang w:eastAsia="el-GR"/>
              </w:rPr>
              <w:lastRenderedPageBreak/>
              <w:t>6. ΔΙΟΙΚΗΣΗ ΚΑΙ ΕΠΙΒΛΕΨΗ ΤΩΝ ΕΡΓΑΣΙΩΝ ΣΥΝΤΗΡΗΣΗΣ</w:t>
            </w:r>
          </w:p>
          <w:p w:rsidR="00E81CB0" w:rsidRPr="007C657E" w:rsidRDefault="00E81CB0" w:rsidP="00F504BE">
            <w:pPr>
              <w:pStyle w:val="20"/>
              <w:ind w:left="502" w:right="196"/>
              <w:outlineLvl w:val="0"/>
              <w:rPr>
                <w:rFonts w:ascii="Calibri" w:hAnsi="Calibri" w:cs="Calibri"/>
                <w:i/>
                <w:sz w:val="18"/>
                <w:szCs w:val="18"/>
                <w:lang w:eastAsia="el-GR"/>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right="196"/>
              <w:outlineLvl w:val="0"/>
              <w:rPr>
                <w:rFonts w:ascii="Calibri" w:hAnsi="Calibri" w:cs="Calibri"/>
                <w:i/>
                <w:sz w:val="18"/>
                <w:szCs w:val="18"/>
                <w:lang w:eastAsia="el-GR"/>
              </w:rPr>
            </w:pPr>
            <w:r w:rsidRPr="007C657E">
              <w:rPr>
                <w:rFonts w:ascii="Calibri" w:hAnsi="Calibri" w:cs="Calibri"/>
                <w:i/>
                <w:sz w:val="18"/>
                <w:szCs w:val="18"/>
                <w:lang w:eastAsia="el-GR"/>
              </w:rPr>
              <w:t>6.1  Ορισμός Επιβλεπόντων</w:t>
            </w:r>
          </w:p>
          <w:p w:rsidR="00E81CB0" w:rsidRPr="00AE3830" w:rsidRDefault="00E81CB0" w:rsidP="00F504BE">
            <w:pPr>
              <w:spacing w:after="120"/>
              <w:ind w:left="142" w:right="196"/>
              <w:jc w:val="both"/>
              <w:rPr>
                <w:rFonts w:ascii="Calibri" w:eastAsia="Calibri" w:hAnsi="Calibri" w:cs="Calibri"/>
                <w:sz w:val="18"/>
                <w:szCs w:val="18"/>
              </w:rPr>
            </w:pPr>
            <w:r w:rsidRPr="0032350B">
              <w:rPr>
                <w:rFonts w:ascii="Calibri" w:eastAsia="Calibri" w:hAnsi="Calibri" w:cs="Calibri"/>
                <w:sz w:val="18"/>
                <w:szCs w:val="18"/>
              </w:rPr>
              <w:t>Η παρακολούθηση και επίβλεψη των συμβατικών υποχρεώσεων του Αναδόχου θα ασκούνται από τους αρμόδιους Επιβλέποντες που θα ορισθούν από την Τεχνική Υπηρεσία του Νοσοκομείου. Ο γενικός συντονισμός θα γίνεται από τον υπεύθυνο Μηχανικό του Νοσοκομείου.</w:t>
            </w: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right="196"/>
              <w:outlineLvl w:val="0"/>
              <w:rPr>
                <w:rFonts w:ascii="Calibri" w:hAnsi="Calibri" w:cs="Calibri"/>
                <w:i/>
                <w:sz w:val="18"/>
                <w:szCs w:val="18"/>
                <w:lang w:eastAsia="el-GR"/>
              </w:rPr>
            </w:pPr>
            <w:r w:rsidRPr="007C657E">
              <w:rPr>
                <w:rFonts w:ascii="Calibri" w:hAnsi="Calibri" w:cs="Calibri"/>
                <w:i/>
                <w:sz w:val="18"/>
                <w:szCs w:val="18"/>
                <w:lang w:eastAsia="el-GR"/>
              </w:rPr>
              <w:t>6.2  Έλεγχος προσφερομένων υπηρεσιών</w:t>
            </w:r>
          </w:p>
          <w:p w:rsidR="00E81CB0" w:rsidRPr="00AE3830" w:rsidRDefault="00E81CB0" w:rsidP="00F504BE">
            <w:pPr>
              <w:spacing w:after="120"/>
              <w:ind w:left="142" w:right="196"/>
              <w:jc w:val="both"/>
              <w:rPr>
                <w:rFonts w:ascii="Calibri" w:eastAsia="Calibri" w:hAnsi="Calibri" w:cs="Calibri"/>
                <w:sz w:val="18"/>
                <w:szCs w:val="18"/>
              </w:rPr>
            </w:pPr>
            <w:r w:rsidRPr="0032350B">
              <w:rPr>
                <w:rFonts w:ascii="Calibri" w:eastAsia="Calibri" w:hAnsi="Calibri" w:cs="Calibri"/>
                <w:sz w:val="18"/>
                <w:szCs w:val="18"/>
              </w:rPr>
              <w:t xml:space="preserve">Ο έλεγχος των προσφερομένων υπηρεσιών θα γίνεται από τους Επιβλέποντες. Σε περίπτωση κατά την οποία η παρεχόμενη υπηρεσία παρουσιάζει αποκλίσεις από τους όρους της σύμβασης, οι Επιβλέποντες προβαίνουν στην απόρριψη ολόκληρης ή μέρους αυτής. Ο Ανάδοχος είναι υποχρεωμένος εντός της επόμενης ημέρας να επαναλάβει την εργασία εφαρμόζοντας πιστά τους όρους της σύμβασης. Εναλλακτικά, αν η εργασία είναι αδύνατον να επαναληφθεί, το Νοσοκομείο θα προβαίνει στην </w:t>
            </w:r>
            <w:proofErr w:type="spellStart"/>
            <w:r w:rsidRPr="0032350B">
              <w:rPr>
                <w:rFonts w:ascii="Calibri" w:eastAsia="Calibri" w:hAnsi="Calibri" w:cs="Calibri"/>
                <w:sz w:val="18"/>
                <w:szCs w:val="18"/>
              </w:rPr>
              <w:t>απομείωση</w:t>
            </w:r>
            <w:proofErr w:type="spellEnd"/>
            <w:r w:rsidRPr="0032350B">
              <w:rPr>
                <w:rFonts w:ascii="Calibri" w:eastAsia="Calibri" w:hAnsi="Calibri" w:cs="Calibri"/>
                <w:sz w:val="18"/>
                <w:szCs w:val="18"/>
              </w:rPr>
              <w:t xml:space="preserve"> του ποσού που αντιστοιχεί στην εργασία αυτή, αφαιρώντας το από το συνολικό τίμημα της σύμβασης. Η περαιτέρω μη συμμόρφωση του Αναδόχου στις έγγραφες υποδείξεις των Επιβλεπόντων, θα προκαλεί αυτομάτως την έκπτωσή του. Στην περίπτωση αυτή ο Ανάδοχος υπόκειται σε ποινικές ρήτρες.</w:t>
            </w: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right="196"/>
              <w:outlineLvl w:val="0"/>
              <w:rPr>
                <w:rFonts w:ascii="Calibri" w:hAnsi="Calibri" w:cs="Calibri"/>
                <w:i/>
                <w:sz w:val="18"/>
                <w:szCs w:val="18"/>
                <w:lang w:eastAsia="el-GR"/>
              </w:rPr>
            </w:pPr>
            <w:r w:rsidRPr="007C657E">
              <w:rPr>
                <w:rFonts w:ascii="Calibri" w:hAnsi="Calibri" w:cs="Calibri"/>
                <w:i/>
                <w:sz w:val="18"/>
                <w:szCs w:val="18"/>
                <w:lang w:eastAsia="el-GR"/>
              </w:rPr>
              <w:t>6.3  Εποπτεία</w:t>
            </w:r>
          </w:p>
          <w:p w:rsidR="00E81CB0" w:rsidRPr="0032350B" w:rsidRDefault="00E81CB0" w:rsidP="00F504BE">
            <w:pPr>
              <w:spacing w:after="120"/>
              <w:ind w:right="196"/>
              <w:jc w:val="both"/>
              <w:rPr>
                <w:rFonts w:ascii="Calibri" w:eastAsia="Calibri" w:hAnsi="Calibri" w:cs="Calibri"/>
                <w:sz w:val="18"/>
                <w:szCs w:val="18"/>
              </w:rPr>
            </w:pPr>
            <w:r w:rsidRPr="0032350B">
              <w:rPr>
                <w:rFonts w:ascii="Calibri" w:eastAsia="Calibri" w:hAnsi="Calibri" w:cs="Calibri"/>
                <w:sz w:val="18"/>
                <w:szCs w:val="18"/>
              </w:rPr>
              <w:t>Το Νοσοκομείο έχει το δικαίωμα της εποπτείας και του ελέγχου των εκτελουμένων εργασιών από τον Ανάδοχο, γεγονός που δεν απαλλάσσει τον Ανάδοχο από την ευθύνη του για τις εργασίες που εκτελεί. Ο Ανάδοχος οφείλει να συμμορφώνεται με τις έγγραφες οδηγίες και υποδείξεις που θα γίνονται από την Τεχνική Υπηρεσία του Νοσοκομείου, εφόσον αυτές δεν αντίκεινται στους συμβατικούς όρους.</w:t>
            </w:r>
          </w:p>
          <w:p w:rsidR="00E81CB0" w:rsidRPr="007C657E" w:rsidRDefault="00E81CB0" w:rsidP="00F504BE">
            <w:pPr>
              <w:pStyle w:val="20"/>
              <w:ind w:left="502" w:right="196"/>
              <w:outlineLvl w:val="0"/>
              <w:rPr>
                <w:rFonts w:ascii="Calibri" w:hAnsi="Calibri" w:cs="Calibri"/>
                <w:i/>
                <w:sz w:val="18"/>
                <w:szCs w:val="18"/>
                <w:lang w:eastAsia="el-GR"/>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left="142" w:right="196"/>
              <w:outlineLvl w:val="0"/>
              <w:rPr>
                <w:rFonts w:ascii="Calibri" w:hAnsi="Calibri" w:cs="Calibri"/>
                <w:b/>
                <w:sz w:val="18"/>
                <w:szCs w:val="18"/>
                <w:lang w:eastAsia="el-GR"/>
              </w:rPr>
            </w:pPr>
            <w:r w:rsidRPr="007C657E">
              <w:rPr>
                <w:rFonts w:ascii="Calibri" w:hAnsi="Calibri" w:cs="Calibri"/>
                <w:b/>
                <w:sz w:val="18"/>
                <w:szCs w:val="18"/>
                <w:lang w:eastAsia="el-GR"/>
              </w:rPr>
              <w:t>7. ΕΙΔΙΚΕΣ ΣΥΜΒΑΤΙΚΕΣ ΥΠΟΧΡΕΩΣΕΙΣ ΤΟΥ ΑΝΑΔΟΧΟΥ</w:t>
            </w: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right="196"/>
              <w:outlineLvl w:val="0"/>
              <w:rPr>
                <w:rFonts w:ascii="Calibri" w:hAnsi="Calibri" w:cs="Calibri"/>
                <w:i/>
                <w:sz w:val="18"/>
                <w:szCs w:val="18"/>
                <w:lang w:eastAsia="el-GR"/>
              </w:rPr>
            </w:pPr>
            <w:r w:rsidRPr="007C657E">
              <w:rPr>
                <w:rFonts w:ascii="Calibri" w:hAnsi="Calibri" w:cs="Calibri"/>
                <w:i/>
                <w:sz w:val="18"/>
                <w:szCs w:val="18"/>
                <w:lang w:eastAsia="el-GR"/>
              </w:rPr>
              <w:t>7.1 Πιστοποιήσεις</w:t>
            </w:r>
          </w:p>
          <w:p w:rsidR="00E81CB0" w:rsidRPr="0032350B" w:rsidRDefault="00E81CB0" w:rsidP="00F504BE">
            <w:pPr>
              <w:spacing w:after="120"/>
              <w:ind w:right="196"/>
              <w:jc w:val="both"/>
              <w:rPr>
                <w:rFonts w:ascii="Calibri" w:eastAsia="Calibri" w:hAnsi="Calibri" w:cs="Calibri"/>
                <w:sz w:val="18"/>
                <w:szCs w:val="18"/>
              </w:rPr>
            </w:pPr>
            <w:r w:rsidRPr="0032350B">
              <w:rPr>
                <w:rFonts w:ascii="Calibri" w:eastAsia="Calibri" w:hAnsi="Calibri" w:cs="Calibri"/>
                <w:sz w:val="18"/>
                <w:szCs w:val="18"/>
              </w:rPr>
              <w:t xml:space="preserve">Λόγω της ιδιαίτερης σπουδαιότητας της εγκατάστασης, η οποία προκύπτει από το γεγονός ότι υποστηρίζει κρίσιμες ιατρικές μονάδες, όπως είναι το Τμήμα Επειγόντων Περιστατικών και τα Εργαστήρια με οβίδες οι οποίες θα περιέχουν προϊόντα αιμοληψιών ή έγγραφα με προσωπικά δεδομένα, το αντικείμενο των εργασιών συντήρησης απαιτεί </w:t>
            </w:r>
            <w:r w:rsidRPr="0032350B">
              <w:rPr>
                <w:rFonts w:ascii="Calibri" w:eastAsia="Calibri" w:hAnsi="Calibri" w:cs="Calibri"/>
                <w:sz w:val="18"/>
                <w:szCs w:val="18"/>
              </w:rPr>
              <w:lastRenderedPageBreak/>
              <w:t>εξειδικευμένης φύσεως προσόντα από τον Ανάδοχο, σύμφωνα με τις κείμενες διατάξεις. Ο Ανάδοχος θα πρέπει να διαθέτει και καταθέσει πιστοποιητικό διασφάλισης ποιότητας εργασίας.</w:t>
            </w:r>
          </w:p>
          <w:p w:rsidR="00E81CB0" w:rsidRPr="007C657E" w:rsidRDefault="00E81CB0" w:rsidP="00F504BE">
            <w:pPr>
              <w:pStyle w:val="20"/>
              <w:ind w:left="142" w:right="196"/>
              <w:outlineLvl w:val="0"/>
              <w:rPr>
                <w:rFonts w:ascii="Calibri" w:hAnsi="Calibri" w:cs="Calibri"/>
                <w:b/>
                <w:sz w:val="18"/>
                <w:szCs w:val="18"/>
                <w:lang w:eastAsia="el-GR"/>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lastRenderedPageBreak/>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tcPr>
          <w:p w:rsidR="00E81CB0" w:rsidRPr="007C657E" w:rsidRDefault="00E81CB0" w:rsidP="00F504BE">
            <w:pPr>
              <w:pStyle w:val="20"/>
              <w:ind w:right="196"/>
              <w:outlineLvl w:val="0"/>
              <w:rPr>
                <w:rFonts w:ascii="Calibri" w:hAnsi="Calibri" w:cs="Calibri"/>
                <w:i/>
                <w:sz w:val="18"/>
                <w:szCs w:val="18"/>
                <w:lang w:eastAsia="el-GR"/>
              </w:rPr>
            </w:pPr>
            <w:r w:rsidRPr="007C657E">
              <w:rPr>
                <w:rFonts w:ascii="Calibri" w:hAnsi="Calibri" w:cs="Calibri"/>
                <w:i/>
                <w:sz w:val="18"/>
                <w:szCs w:val="18"/>
                <w:lang w:eastAsia="el-GR"/>
              </w:rPr>
              <w:lastRenderedPageBreak/>
              <w:t>7.2  Ποινικές ρήτρες</w:t>
            </w:r>
            <w:r w:rsidRPr="007C657E">
              <w:rPr>
                <w:rFonts w:ascii="Calibri" w:hAnsi="Calibri" w:cs="Calibri"/>
                <w:color w:val="000000"/>
                <w:sz w:val="18"/>
                <w:szCs w:val="18"/>
                <w:lang w:eastAsia="el-GR"/>
              </w:rPr>
              <w:t xml:space="preserve"> ΝΑΙ</w:t>
            </w:r>
          </w:p>
          <w:p w:rsidR="00E81CB0" w:rsidRPr="0032350B" w:rsidRDefault="00E81CB0" w:rsidP="00F504BE">
            <w:pPr>
              <w:spacing w:after="120"/>
              <w:ind w:right="196"/>
              <w:jc w:val="both"/>
              <w:rPr>
                <w:rFonts w:ascii="Calibri" w:eastAsia="Calibri" w:hAnsi="Calibri" w:cs="Calibri"/>
                <w:sz w:val="18"/>
                <w:szCs w:val="18"/>
              </w:rPr>
            </w:pPr>
            <w:r w:rsidRPr="0032350B">
              <w:rPr>
                <w:rFonts w:ascii="Calibri" w:eastAsia="Calibri" w:hAnsi="Calibri" w:cs="Calibri"/>
                <w:sz w:val="18"/>
                <w:szCs w:val="18"/>
              </w:rPr>
              <w:t>Το Νοσοκομείο έχει δικαίωμα να επιβάλλει τις ποινικές ρήτρες που προβλέπονται από την κείμενη νομοθεσία, αλλά και ειδικές ποινικές ρήτρες της παρούσας παραγράφου, όταν ο Ανάδοχος παρουσιάζει αντισυμβατική, ή αντίθετη με τους παρόντες τεχνικούς όρους, συμπεριφορά. Οι ποινικές ρήτρες θα καταλογίζονται εις βάρος του Αναδόχου και αναλόγως είτε θα εκπίπτουν της συμβατικής αμοιβής του, είτε θα παρακρατούνται από την εγγυητική επιστολή καλής εκτέλεσης, είτε θα εισπραχθούν με τις περί εισπράξεων των Δημοσίων Εσόδων διατάξεις. Στον πίνακα που ακολουθεί μνημονεύονται ορισμένες περιπτώσεις επιβολής ποινικών ρητρών και τα αντίστοιχα πρόστιμά τους:</w:t>
            </w:r>
          </w:p>
          <w:p w:rsidR="00E81CB0" w:rsidRPr="007C657E" w:rsidRDefault="00E81CB0" w:rsidP="00F504BE">
            <w:pPr>
              <w:pStyle w:val="20"/>
              <w:ind w:left="502" w:right="196"/>
              <w:outlineLvl w:val="0"/>
              <w:rPr>
                <w:rFonts w:ascii="Calibri" w:hAnsi="Calibri" w:cs="Calibri"/>
                <w:i/>
                <w:sz w:val="18"/>
                <w:szCs w:val="18"/>
                <w:lang w:eastAsia="el-GR"/>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vAlign w:val="center"/>
          </w:tcPr>
          <w:p w:rsidR="00E81CB0" w:rsidRPr="0032350B" w:rsidRDefault="00E81CB0" w:rsidP="00F504BE">
            <w:pPr>
              <w:rPr>
                <w:rFonts w:ascii="Calibri" w:eastAsia="Calibri" w:hAnsi="Calibri" w:cs="Calibri"/>
                <w:b/>
                <w:sz w:val="18"/>
                <w:szCs w:val="18"/>
              </w:rPr>
            </w:pPr>
            <w:r w:rsidRPr="0032350B">
              <w:rPr>
                <w:rFonts w:ascii="Calibri" w:eastAsia="Calibri" w:hAnsi="Calibri" w:cs="Calibri"/>
                <w:b/>
                <w:sz w:val="18"/>
                <w:szCs w:val="18"/>
              </w:rPr>
              <w:t>ΕΝΕΡΓΕΙΑ                         ΠΡΟΣΤΙΜΟ</w:t>
            </w: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vAlign w:val="center"/>
          </w:tcPr>
          <w:p w:rsidR="00E81CB0" w:rsidRPr="0032350B" w:rsidRDefault="00E81CB0" w:rsidP="00F504BE">
            <w:pPr>
              <w:rPr>
                <w:rFonts w:ascii="Calibri" w:eastAsia="Calibri" w:hAnsi="Calibri" w:cs="Calibri"/>
                <w:sz w:val="18"/>
                <w:szCs w:val="18"/>
              </w:rPr>
            </w:pPr>
            <w:r w:rsidRPr="0032350B">
              <w:rPr>
                <w:rFonts w:ascii="Calibri" w:eastAsia="Calibri" w:hAnsi="Calibri" w:cs="Calibri"/>
                <w:sz w:val="18"/>
                <w:szCs w:val="18"/>
              </w:rPr>
              <w:t>Μη καταγραφή βλάβης - 100€/βλάβη</w:t>
            </w: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vAlign w:val="center"/>
          </w:tcPr>
          <w:p w:rsidR="00E81CB0" w:rsidRPr="0032350B" w:rsidRDefault="00E81CB0" w:rsidP="00F504BE">
            <w:pPr>
              <w:rPr>
                <w:rFonts w:ascii="Calibri" w:eastAsia="Calibri" w:hAnsi="Calibri" w:cs="Calibri"/>
                <w:sz w:val="18"/>
                <w:szCs w:val="18"/>
              </w:rPr>
            </w:pPr>
            <w:r w:rsidRPr="0032350B">
              <w:rPr>
                <w:rFonts w:ascii="Calibri" w:eastAsia="Calibri" w:hAnsi="Calibri" w:cs="Calibri"/>
                <w:sz w:val="18"/>
                <w:szCs w:val="18"/>
              </w:rPr>
              <w:t>Μη έγκαιρη ενημέρωση για βλάβη, ή προειδοποίηση για προβληματική κατάσταση - 100€/βλάβη</w:t>
            </w: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vAlign w:val="center"/>
          </w:tcPr>
          <w:p w:rsidR="00E81CB0" w:rsidRPr="0032350B" w:rsidRDefault="00E81CB0" w:rsidP="00F504BE">
            <w:pPr>
              <w:rPr>
                <w:rFonts w:ascii="Calibri" w:eastAsia="Calibri" w:hAnsi="Calibri" w:cs="Calibri"/>
                <w:sz w:val="18"/>
                <w:szCs w:val="18"/>
              </w:rPr>
            </w:pPr>
            <w:r w:rsidRPr="0032350B">
              <w:rPr>
                <w:rFonts w:ascii="Calibri" w:eastAsia="Calibri" w:hAnsi="Calibri" w:cs="Calibri"/>
                <w:sz w:val="18"/>
                <w:szCs w:val="18"/>
              </w:rPr>
              <w:t>Μη έγκαιρη αποκατάσταση συνήθους βλάβης, που δεν απαιτεί ανταλλακτικά - 100€/βλάβη</w:t>
            </w: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vAlign w:val="center"/>
          </w:tcPr>
          <w:p w:rsidR="00E81CB0" w:rsidRPr="0032350B" w:rsidRDefault="00E81CB0" w:rsidP="00F504BE">
            <w:pPr>
              <w:rPr>
                <w:rFonts w:ascii="Calibri" w:eastAsia="Calibri" w:hAnsi="Calibri" w:cs="Calibri"/>
                <w:sz w:val="18"/>
                <w:szCs w:val="18"/>
              </w:rPr>
            </w:pPr>
            <w:r w:rsidRPr="0032350B">
              <w:rPr>
                <w:rFonts w:ascii="Calibri" w:eastAsia="Calibri" w:hAnsi="Calibri" w:cs="Calibri"/>
                <w:sz w:val="18"/>
                <w:szCs w:val="18"/>
              </w:rPr>
              <w:t>Μη υποβολή προγραμμάτων, φύλλων ελέγχου, τήρηση ημερολογίου, κλπ - 100€/ παράβαση.</w:t>
            </w: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vAlign w:val="center"/>
          </w:tcPr>
          <w:p w:rsidR="00E81CB0" w:rsidRPr="0032350B" w:rsidRDefault="00E81CB0" w:rsidP="00F504BE">
            <w:pPr>
              <w:rPr>
                <w:rFonts w:ascii="Calibri" w:eastAsia="Calibri" w:hAnsi="Calibri" w:cs="Calibri"/>
                <w:sz w:val="18"/>
                <w:szCs w:val="18"/>
              </w:rPr>
            </w:pPr>
            <w:r w:rsidRPr="0032350B">
              <w:rPr>
                <w:rFonts w:ascii="Calibri" w:eastAsia="Calibri" w:hAnsi="Calibri" w:cs="Calibri"/>
                <w:sz w:val="18"/>
                <w:szCs w:val="18"/>
              </w:rPr>
              <w:t>Κακή συμπεριφορά προσωπικού - 100 €/παράβαση</w:t>
            </w: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vAlign w:val="center"/>
          </w:tcPr>
          <w:p w:rsidR="00E81CB0" w:rsidRPr="0032350B" w:rsidRDefault="00E81CB0" w:rsidP="00F504BE">
            <w:pPr>
              <w:rPr>
                <w:rFonts w:ascii="Calibri" w:eastAsia="Calibri" w:hAnsi="Calibri" w:cs="Calibri"/>
                <w:sz w:val="18"/>
                <w:szCs w:val="18"/>
              </w:rPr>
            </w:pPr>
            <w:r w:rsidRPr="0032350B">
              <w:rPr>
                <w:rFonts w:ascii="Calibri" w:eastAsia="Calibri" w:hAnsi="Calibri" w:cs="Calibri"/>
                <w:sz w:val="18"/>
                <w:szCs w:val="18"/>
              </w:rPr>
              <w:t>Χρονική απόκλιση από εκτέλεση του χρονοδιαγράμματος συντήρησης που να δημιουργεί πρόβλημα στην λειτουργία του Νοσοκομείου -  100 €/ανά ημέρα καθυστέρησης</w:t>
            </w: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vAlign w:val="center"/>
          </w:tcPr>
          <w:p w:rsidR="00E81CB0" w:rsidRPr="0032350B" w:rsidRDefault="00E81CB0" w:rsidP="00F504BE">
            <w:pPr>
              <w:rPr>
                <w:rFonts w:ascii="Calibri" w:eastAsia="Calibri" w:hAnsi="Calibri" w:cs="Calibri"/>
                <w:sz w:val="18"/>
                <w:szCs w:val="18"/>
              </w:rPr>
            </w:pPr>
            <w:r w:rsidRPr="0032350B">
              <w:rPr>
                <w:rFonts w:ascii="Calibri" w:eastAsia="Calibri" w:hAnsi="Calibri" w:cs="Calibri"/>
                <w:sz w:val="18"/>
                <w:szCs w:val="18"/>
              </w:rPr>
              <w:t>Μη τήρηση του χρόνου προσέλευσης για αποκατάσταση βλάβης - 250€/βλάβη</w:t>
            </w: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vAlign w:val="center"/>
          </w:tcPr>
          <w:p w:rsidR="00E81CB0" w:rsidRPr="0032350B" w:rsidRDefault="00E81CB0" w:rsidP="00F504BE">
            <w:pPr>
              <w:rPr>
                <w:rFonts w:ascii="Calibri" w:eastAsia="Calibri" w:hAnsi="Calibri" w:cs="Calibri"/>
                <w:sz w:val="18"/>
                <w:szCs w:val="18"/>
              </w:rPr>
            </w:pPr>
            <w:r w:rsidRPr="0032350B">
              <w:rPr>
                <w:rFonts w:ascii="Calibri" w:eastAsia="Calibri" w:hAnsi="Calibri" w:cs="Calibri"/>
                <w:sz w:val="18"/>
                <w:szCs w:val="18"/>
              </w:rPr>
              <w:t>Έγγραφα παράπονα από Τμήματα του Νοσοκομείου για αντισυμβατική και απρεπή συμπεριφορά - 100€/αναφερόμενο περιστατικό</w:t>
            </w: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vAlign w:val="center"/>
          </w:tcPr>
          <w:p w:rsidR="00E81CB0" w:rsidRPr="0032350B" w:rsidRDefault="00E81CB0" w:rsidP="00F504BE">
            <w:pPr>
              <w:rPr>
                <w:rFonts w:ascii="Calibri" w:eastAsia="Calibri" w:hAnsi="Calibri" w:cs="Calibri"/>
                <w:sz w:val="18"/>
                <w:szCs w:val="18"/>
              </w:rPr>
            </w:pPr>
            <w:r w:rsidRPr="0032350B">
              <w:rPr>
                <w:rFonts w:ascii="Calibri" w:eastAsia="Calibri" w:hAnsi="Calibri" w:cs="Calibri"/>
                <w:sz w:val="18"/>
                <w:szCs w:val="18"/>
              </w:rPr>
              <w:lastRenderedPageBreak/>
              <w:t>Κάθε άλλη παράβαση που προκύπτει από δεσμεύσεις σε χρόνους ή ενέργειες -  100€/παράβαση την ημέρα</w:t>
            </w: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vAlign w:val="center"/>
          </w:tcPr>
          <w:p w:rsidR="00E81CB0" w:rsidRPr="0032350B" w:rsidRDefault="00E81CB0" w:rsidP="00F504BE">
            <w:pPr>
              <w:spacing w:before="120" w:after="120"/>
              <w:ind w:left="142" w:right="196" w:firstLine="567"/>
              <w:jc w:val="both"/>
              <w:rPr>
                <w:rFonts w:ascii="Calibri" w:eastAsia="Calibri" w:hAnsi="Calibri" w:cs="Calibri"/>
                <w:sz w:val="18"/>
                <w:szCs w:val="18"/>
              </w:rPr>
            </w:pPr>
            <w:r w:rsidRPr="0032350B">
              <w:rPr>
                <w:rFonts w:ascii="Calibri" w:eastAsia="Calibri" w:hAnsi="Calibri" w:cs="Calibri"/>
                <w:sz w:val="18"/>
                <w:szCs w:val="18"/>
              </w:rPr>
              <w:t>Εκτός των ανωτέρω, οιαδήποτε υποτροπή του αναδόχου θα διπλασιάζει κάθε φορά το προηγούμενο επιβληθέν πρόστιμο. Όταν το σύνολο των ποινικών ρητρών φτάσει το 50% του συνολικού συμβατικού τιμήματος, τότε ο Ανάδοχος με απόφαση του Νοσοκομείου θα κηρυχθεί έκπτωτος, υποκείμενος στις προβλεπόμενες κυρώσεις. Τέλος, πέραν των ανωτέρω, το Νοσοκομείο μπορεί να επιβάλλει, ανάλογα με την συμβατική παράβαση εκ μέρους του Αναδόχου, ποινική ρήτρα ίση με ποσοστό 10% έως και 50% του μηνιαίου τιμήματος, ύστερα από εισήγηση των Επιβλεπόντων και της Τεχνικής Υπηρεσίας.</w:t>
            </w:r>
          </w:p>
          <w:p w:rsidR="00E81CB0" w:rsidRPr="0032350B" w:rsidRDefault="00E81CB0" w:rsidP="00F504BE">
            <w:pPr>
              <w:rPr>
                <w:rFonts w:ascii="Calibri" w:eastAsia="Calibri" w:hAnsi="Calibri" w:cs="Calibri"/>
                <w:sz w:val="18"/>
                <w:szCs w:val="18"/>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r w:rsidR="00E81CB0" w:rsidRPr="0032350B" w:rsidTr="00E81CB0">
        <w:trPr>
          <w:trHeight w:val="891"/>
        </w:trPr>
        <w:tc>
          <w:tcPr>
            <w:tcW w:w="4962" w:type="dxa"/>
            <w:tcBorders>
              <w:top w:val="single" w:sz="4" w:space="0" w:color="auto"/>
              <w:left w:val="single" w:sz="4" w:space="0" w:color="auto"/>
              <w:bottom w:val="single" w:sz="4" w:space="0" w:color="auto"/>
              <w:right w:val="single" w:sz="4" w:space="0" w:color="auto"/>
            </w:tcBorders>
            <w:vAlign w:val="center"/>
          </w:tcPr>
          <w:p w:rsidR="00E81CB0" w:rsidRPr="00F13638" w:rsidRDefault="00E81CB0" w:rsidP="00F504BE">
            <w:pPr>
              <w:tabs>
                <w:tab w:val="left" w:pos="5245"/>
                <w:tab w:val="left" w:pos="7655"/>
                <w:tab w:val="left" w:pos="9639"/>
              </w:tabs>
              <w:spacing w:after="120"/>
              <w:ind w:firstLine="426"/>
              <w:jc w:val="both"/>
              <w:rPr>
                <w:rFonts w:ascii="Calibri" w:eastAsia="Calibri" w:hAnsi="Calibri" w:cs="Calibri"/>
                <w:sz w:val="18"/>
                <w:szCs w:val="18"/>
              </w:rPr>
            </w:pPr>
            <w:r w:rsidRPr="00F13638">
              <w:rPr>
                <w:rFonts w:ascii="Calibri" w:eastAsia="Calibri" w:hAnsi="Calibri" w:cs="Calibri"/>
                <w:sz w:val="18"/>
                <w:szCs w:val="18"/>
              </w:rPr>
              <w:t xml:space="preserve">Ο Ανάδοχος είναι υποχρεωμένος να καταθέσει κατάσταση ανταλλακτικών κοστολογημένων (μη συμπεριλαμβανομένου ΦΠΑ). Ο Ανάδοχος είναι υποχρεωμένος να διατηρήσει τις τιμές αυτές </w:t>
            </w:r>
            <w:proofErr w:type="spellStart"/>
            <w:r w:rsidRPr="00F13638">
              <w:rPr>
                <w:rFonts w:ascii="Calibri" w:eastAsia="Calibri" w:hAnsi="Calibri" w:cs="Calibri"/>
                <w:sz w:val="18"/>
                <w:szCs w:val="18"/>
              </w:rPr>
              <w:t>καθ΄όλη</w:t>
            </w:r>
            <w:proofErr w:type="spellEnd"/>
            <w:r w:rsidRPr="00F13638">
              <w:rPr>
                <w:rFonts w:ascii="Calibri" w:eastAsia="Calibri" w:hAnsi="Calibri" w:cs="Calibri"/>
                <w:sz w:val="18"/>
                <w:szCs w:val="18"/>
              </w:rPr>
              <w:t xml:space="preserve"> τη διάρκεια της ετήσιας συντήρησης.</w:t>
            </w:r>
          </w:p>
          <w:p w:rsidR="00E81CB0" w:rsidRPr="0032350B" w:rsidRDefault="00E81CB0" w:rsidP="00F504BE">
            <w:pPr>
              <w:spacing w:before="120" w:after="120"/>
              <w:ind w:left="142" w:right="196" w:firstLine="567"/>
              <w:jc w:val="both"/>
              <w:rPr>
                <w:rFonts w:ascii="Calibri" w:eastAsia="Calibri" w:hAnsi="Calibri" w:cs="Calibri"/>
                <w:sz w:val="18"/>
                <w:szCs w:val="18"/>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E81CB0" w:rsidRPr="0032350B" w:rsidRDefault="00E81CB0" w:rsidP="00F504BE">
            <w:pPr>
              <w:pStyle w:val="30"/>
              <w:ind w:left="459" w:hanging="459"/>
              <w:jc w:val="center"/>
              <w:rPr>
                <w:rFonts w:ascii="Calibri" w:eastAsia="Calibri" w:hAnsi="Calibri" w:cs="Calibri"/>
                <w:color w:val="000000"/>
                <w:sz w:val="18"/>
                <w:szCs w:val="18"/>
              </w:rPr>
            </w:pPr>
            <w:r w:rsidRPr="0032350B">
              <w:rPr>
                <w:rFonts w:ascii="Calibri" w:eastAsia="Calibri" w:hAnsi="Calibri" w:cs="Calibri"/>
                <w:color w:val="000000"/>
                <w:sz w:val="18"/>
                <w:szCs w:val="18"/>
              </w:rPr>
              <w:t>ΝΑΙ</w:t>
            </w: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81CB0" w:rsidRPr="0032350B" w:rsidRDefault="00E81CB0" w:rsidP="00F504BE">
            <w:pPr>
              <w:pStyle w:val="30"/>
              <w:ind w:firstLine="0"/>
              <w:rPr>
                <w:rFonts w:ascii="Calibri" w:eastAsia="Calibri" w:hAnsi="Calibri" w:cs="Calibri"/>
                <w:bCs w:val="0"/>
                <w:sz w:val="18"/>
                <w:szCs w:val="18"/>
              </w:rPr>
            </w:pPr>
          </w:p>
        </w:tc>
      </w:tr>
    </w:tbl>
    <w:p w:rsidR="00771172" w:rsidRDefault="00771172"/>
    <w:sectPr w:rsidR="00771172" w:rsidSect="0077117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Sans">
    <w:altName w:val="Arial"/>
    <w:charset w:val="A1"/>
    <w:family w:val="swiss"/>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F7E1EA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FD5605A"/>
    <w:multiLevelType w:val="multilevel"/>
    <w:tmpl w:val="6BCE27C8"/>
    <w:lvl w:ilvl="0">
      <w:start w:val="1"/>
      <w:numFmt w:val="decimal"/>
      <w:lvlText w:val="%1"/>
      <w:lvlJc w:val="left"/>
      <w:pPr>
        <w:ind w:left="360" w:hanging="360"/>
      </w:pPr>
      <w:rPr>
        <w:rFonts w:hint="default"/>
        <w:i w:val="0"/>
      </w:rPr>
    </w:lvl>
    <w:lvl w:ilvl="1">
      <w:start w:val="1"/>
      <w:numFmt w:val="decimal"/>
      <w:lvlText w:val="%1.%2"/>
      <w:lvlJc w:val="left"/>
      <w:pPr>
        <w:ind w:left="1110" w:hanging="360"/>
      </w:pPr>
      <w:rPr>
        <w:rFonts w:hint="default"/>
        <w:i w:val="0"/>
      </w:rPr>
    </w:lvl>
    <w:lvl w:ilvl="2">
      <w:start w:val="1"/>
      <w:numFmt w:val="decimal"/>
      <w:lvlText w:val="%1.%2.%3"/>
      <w:lvlJc w:val="left"/>
      <w:pPr>
        <w:ind w:left="1860" w:hanging="360"/>
      </w:pPr>
      <w:rPr>
        <w:rFonts w:hint="default"/>
        <w:i w:val="0"/>
      </w:rPr>
    </w:lvl>
    <w:lvl w:ilvl="3">
      <w:start w:val="1"/>
      <w:numFmt w:val="decimal"/>
      <w:lvlText w:val="%1.%2.%3.%4"/>
      <w:lvlJc w:val="left"/>
      <w:pPr>
        <w:ind w:left="2970" w:hanging="720"/>
      </w:pPr>
      <w:rPr>
        <w:rFonts w:hint="default"/>
        <w:i w:val="0"/>
      </w:rPr>
    </w:lvl>
    <w:lvl w:ilvl="4">
      <w:start w:val="1"/>
      <w:numFmt w:val="decimal"/>
      <w:lvlText w:val="%1.%2.%3.%4.%5"/>
      <w:lvlJc w:val="left"/>
      <w:pPr>
        <w:ind w:left="3720" w:hanging="720"/>
      </w:pPr>
      <w:rPr>
        <w:rFonts w:hint="default"/>
        <w:i w:val="0"/>
      </w:rPr>
    </w:lvl>
    <w:lvl w:ilvl="5">
      <w:start w:val="1"/>
      <w:numFmt w:val="decimal"/>
      <w:lvlText w:val="%1.%2.%3.%4.%5.%6"/>
      <w:lvlJc w:val="left"/>
      <w:pPr>
        <w:ind w:left="4830" w:hanging="1080"/>
      </w:pPr>
      <w:rPr>
        <w:rFonts w:hint="default"/>
        <w:i w:val="0"/>
      </w:rPr>
    </w:lvl>
    <w:lvl w:ilvl="6">
      <w:start w:val="1"/>
      <w:numFmt w:val="decimal"/>
      <w:lvlText w:val="%1.%2.%3.%4.%5.%6.%7"/>
      <w:lvlJc w:val="left"/>
      <w:pPr>
        <w:ind w:left="5580" w:hanging="1080"/>
      </w:pPr>
      <w:rPr>
        <w:rFonts w:hint="default"/>
        <w:i w:val="0"/>
      </w:rPr>
    </w:lvl>
    <w:lvl w:ilvl="7">
      <w:start w:val="1"/>
      <w:numFmt w:val="decimal"/>
      <w:lvlText w:val="%1.%2.%3.%4.%5.%6.%7.%8"/>
      <w:lvlJc w:val="left"/>
      <w:pPr>
        <w:ind w:left="6330" w:hanging="1080"/>
      </w:pPr>
      <w:rPr>
        <w:rFonts w:hint="default"/>
        <w:i w:val="0"/>
      </w:rPr>
    </w:lvl>
    <w:lvl w:ilvl="8">
      <w:start w:val="1"/>
      <w:numFmt w:val="decimal"/>
      <w:lvlText w:val="%1.%2.%3.%4.%5.%6.%7.%8.%9"/>
      <w:lvlJc w:val="left"/>
      <w:pPr>
        <w:ind w:left="7440" w:hanging="1440"/>
      </w:pPr>
      <w:rPr>
        <w:rFonts w:hint="default"/>
        <w:i w:val="0"/>
      </w:rPr>
    </w:lvl>
  </w:abstractNum>
  <w:abstractNum w:abstractNumId="3">
    <w:nsid w:val="291A1597"/>
    <w:multiLevelType w:val="hybridMultilevel"/>
    <w:tmpl w:val="CD8C0722"/>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
    <w:nsid w:val="37241809"/>
    <w:multiLevelType w:val="hybridMultilevel"/>
    <w:tmpl w:val="98FEF5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81CB0"/>
    <w:rsid w:val="000D272A"/>
    <w:rsid w:val="00535D6C"/>
    <w:rsid w:val="00771172"/>
    <w:rsid w:val="00900E3C"/>
    <w:rsid w:val="00E81C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3" w:uiPriority="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CB0"/>
    <w:pPr>
      <w:suppressAutoHyphens/>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Char"/>
    <w:autoRedefine/>
    <w:uiPriority w:val="99"/>
    <w:qFormat/>
    <w:rsid w:val="00900E3C"/>
    <w:pPr>
      <w:keepNext/>
      <w:pageBreakBefore/>
      <w:pBdr>
        <w:top w:val="none" w:sz="0" w:space="0" w:color="000000"/>
        <w:left w:val="none" w:sz="0" w:space="0" w:color="000000"/>
        <w:bottom w:val="single" w:sz="18" w:space="1" w:color="000080"/>
        <w:right w:val="none" w:sz="0" w:space="0" w:color="000000"/>
      </w:pBdr>
      <w:tabs>
        <w:tab w:val="left" w:pos="567"/>
      </w:tabs>
      <w:spacing w:after="0"/>
      <w:outlineLvl w:val="0"/>
    </w:pPr>
    <w:rPr>
      <w:b/>
      <w:bCs/>
      <w:color w:val="333399"/>
      <w:sz w:val="24"/>
    </w:rPr>
  </w:style>
  <w:style w:type="paragraph" w:styleId="2">
    <w:name w:val="heading 2"/>
    <w:basedOn w:val="1"/>
    <w:next w:val="a"/>
    <w:link w:val="2Char"/>
    <w:autoRedefine/>
    <w:uiPriority w:val="99"/>
    <w:qFormat/>
    <w:rsid w:val="00900E3C"/>
    <w:pPr>
      <w:pageBreakBefore w:val="0"/>
      <w:pBdr>
        <w:bottom w:val="single" w:sz="12" w:space="1" w:color="000080"/>
      </w:pBdr>
      <w:tabs>
        <w:tab w:val="left" w:pos="0"/>
      </w:tabs>
      <w:spacing w:before="57" w:after="57" w:line="340" w:lineRule="atLeast"/>
      <w:jc w:val="center"/>
      <w:outlineLvl w:val="1"/>
    </w:pPr>
    <w:rPr>
      <w:i/>
      <w:color w:val="FFFFFF"/>
      <w:sz w:val="22"/>
      <w:u w:val="single"/>
      <w:lang w:eastAsia="el-GR"/>
    </w:rPr>
  </w:style>
  <w:style w:type="paragraph" w:styleId="3">
    <w:name w:val="heading 3"/>
    <w:basedOn w:val="a"/>
    <w:next w:val="a"/>
    <w:link w:val="3Char"/>
    <w:autoRedefine/>
    <w:qFormat/>
    <w:rsid w:val="00900E3C"/>
    <w:pPr>
      <w:keepNext/>
      <w:numPr>
        <w:ilvl w:val="2"/>
        <w:numId w:val="1"/>
      </w:numPr>
      <w:tabs>
        <w:tab w:val="left" w:pos="4536"/>
        <w:tab w:val="left" w:pos="5387"/>
        <w:tab w:val="left" w:pos="9498"/>
      </w:tabs>
      <w:spacing w:after="0"/>
      <w:jc w:val="center"/>
      <w:outlineLvl w:val="2"/>
    </w:pPr>
    <w:rPr>
      <w:b/>
    </w:rPr>
  </w:style>
  <w:style w:type="paragraph" w:styleId="4">
    <w:name w:val="heading 4"/>
    <w:basedOn w:val="a"/>
    <w:next w:val="a"/>
    <w:link w:val="4Char"/>
    <w:qFormat/>
    <w:rsid w:val="00900E3C"/>
    <w:pPr>
      <w:keepNext/>
      <w:spacing w:before="240" w:after="60"/>
      <w:outlineLvl w:val="3"/>
    </w:pPr>
    <w:rPr>
      <w:rFonts w:ascii="Arial" w:hAnsi="Arial" w:cs="Times New Roman"/>
      <w:b/>
      <w:bCs/>
      <w:szCs w:val="28"/>
    </w:rPr>
  </w:style>
  <w:style w:type="paragraph" w:styleId="5">
    <w:name w:val="heading 5"/>
    <w:basedOn w:val="a"/>
    <w:next w:val="a"/>
    <w:link w:val="5Char"/>
    <w:qFormat/>
    <w:rsid w:val="00900E3C"/>
    <w:p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qFormat/>
    <w:rsid w:val="00900E3C"/>
    <w:pPr>
      <w:suppressAutoHyphens w:val="0"/>
      <w:spacing w:before="240" w:after="60"/>
      <w:outlineLvl w:val="5"/>
    </w:pPr>
    <w:rPr>
      <w:rFonts w:ascii="Times New Roman" w:hAnsi="Times New Roman" w:cs="Times New Roman"/>
      <w:b/>
      <w:bCs/>
    </w:rPr>
  </w:style>
  <w:style w:type="paragraph" w:styleId="8">
    <w:name w:val="heading 8"/>
    <w:basedOn w:val="a"/>
    <w:next w:val="a"/>
    <w:link w:val="8Char"/>
    <w:qFormat/>
    <w:rsid w:val="00900E3C"/>
    <w:pPr>
      <w:suppressAutoHyphens w:val="0"/>
      <w:spacing w:before="240" w:after="60"/>
      <w:outlineLvl w:val="7"/>
    </w:pPr>
    <w:rPr>
      <w:rFonts w:ascii="Times New Roman" w:hAnsi="Times New Roman" w:cs="Times New Roman"/>
      <w:i/>
      <w:iCs/>
      <w:sz w:val="24"/>
    </w:rPr>
  </w:style>
  <w:style w:type="paragraph" w:styleId="9">
    <w:name w:val="heading 9"/>
    <w:basedOn w:val="a"/>
    <w:next w:val="a"/>
    <w:link w:val="9Char"/>
    <w:qFormat/>
    <w:rsid w:val="00900E3C"/>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900E3C"/>
    <w:rPr>
      <w:rFonts w:ascii="Calibri" w:hAnsi="Calibri" w:cs="Calibri"/>
      <w:b/>
      <w:bCs/>
      <w:color w:val="333399"/>
      <w:sz w:val="24"/>
      <w:szCs w:val="24"/>
      <w:lang w:eastAsia="zh-CN"/>
    </w:rPr>
  </w:style>
  <w:style w:type="character" w:customStyle="1" w:styleId="2Char">
    <w:name w:val="Επικεφαλίδα 2 Char"/>
    <w:basedOn w:val="a0"/>
    <w:link w:val="2"/>
    <w:uiPriority w:val="99"/>
    <w:rsid w:val="00900E3C"/>
    <w:rPr>
      <w:rFonts w:ascii="Calibri" w:hAnsi="Calibri" w:cs="Calibri"/>
      <w:b/>
      <w:bCs/>
      <w:i/>
      <w:color w:val="FFFFFF"/>
      <w:sz w:val="22"/>
      <w:szCs w:val="22"/>
      <w:u w:val="single"/>
    </w:rPr>
  </w:style>
  <w:style w:type="character" w:customStyle="1" w:styleId="3Char">
    <w:name w:val="Επικεφαλίδα 3 Char"/>
    <w:basedOn w:val="a0"/>
    <w:link w:val="3"/>
    <w:rsid w:val="00900E3C"/>
    <w:rPr>
      <w:rFonts w:ascii="Calibri" w:hAnsi="Calibri" w:cs="Calibri"/>
      <w:b/>
      <w:sz w:val="22"/>
      <w:szCs w:val="22"/>
      <w:lang w:val="en-GB" w:eastAsia="zh-CN"/>
    </w:rPr>
  </w:style>
  <w:style w:type="character" w:customStyle="1" w:styleId="4Char">
    <w:name w:val="Επικεφαλίδα 4 Char"/>
    <w:basedOn w:val="a0"/>
    <w:link w:val="4"/>
    <w:rsid w:val="00900E3C"/>
    <w:rPr>
      <w:rFonts w:ascii="Arial" w:hAnsi="Arial"/>
      <w:b/>
      <w:bCs/>
      <w:sz w:val="22"/>
      <w:szCs w:val="28"/>
      <w:lang w:val="en-GB" w:eastAsia="zh-CN"/>
    </w:rPr>
  </w:style>
  <w:style w:type="character" w:customStyle="1" w:styleId="5Char">
    <w:name w:val="Επικεφαλίδα 5 Char"/>
    <w:basedOn w:val="a0"/>
    <w:link w:val="5"/>
    <w:rsid w:val="00900E3C"/>
    <w:rPr>
      <w:rFonts w:ascii="Lucida Sans" w:hAnsi="Lucida Sans" w:cs="Lucida Sans"/>
      <w:b/>
      <w:sz w:val="22"/>
      <w:lang w:val="en-US" w:eastAsia="zh-CN"/>
    </w:rPr>
  </w:style>
  <w:style w:type="character" w:customStyle="1" w:styleId="6Char">
    <w:name w:val="Επικεφαλίδα 6 Char"/>
    <w:basedOn w:val="a0"/>
    <w:link w:val="6"/>
    <w:rsid w:val="00900E3C"/>
    <w:rPr>
      <w:b/>
      <w:bCs/>
      <w:sz w:val="22"/>
      <w:szCs w:val="22"/>
      <w:lang w:eastAsia="en-US"/>
    </w:rPr>
  </w:style>
  <w:style w:type="character" w:customStyle="1" w:styleId="8Char">
    <w:name w:val="Επικεφαλίδα 8 Char"/>
    <w:basedOn w:val="a0"/>
    <w:link w:val="8"/>
    <w:rsid w:val="00900E3C"/>
    <w:rPr>
      <w:i/>
      <w:iCs/>
      <w:sz w:val="24"/>
      <w:szCs w:val="24"/>
      <w:lang w:eastAsia="en-US"/>
    </w:rPr>
  </w:style>
  <w:style w:type="character" w:customStyle="1" w:styleId="9Char">
    <w:name w:val="Επικεφαλίδα 9 Char"/>
    <w:basedOn w:val="a0"/>
    <w:link w:val="9"/>
    <w:rsid w:val="00900E3C"/>
    <w:rPr>
      <w:rFonts w:ascii="Arial" w:hAnsi="Arial" w:cs="Arial"/>
      <w:sz w:val="22"/>
      <w:szCs w:val="22"/>
      <w:lang w:val="en-GB" w:eastAsia="zh-CN"/>
    </w:rPr>
  </w:style>
  <w:style w:type="paragraph" w:styleId="a3">
    <w:name w:val="caption"/>
    <w:basedOn w:val="a"/>
    <w:qFormat/>
    <w:rsid w:val="00900E3C"/>
    <w:pPr>
      <w:suppressLineNumbers/>
      <w:spacing w:before="120"/>
    </w:pPr>
    <w:rPr>
      <w:rFonts w:cs="Mangal"/>
      <w:i/>
      <w:iCs/>
      <w:sz w:val="24"/>
    </w:rPr>
  </w:style>
  <w:style w:type="paragraph" w:styleId="a4">
    <w:name w:val="Title"/>
    <w:basedOn w:val="a"/>
    <w:next w:val="a"/>
    <w:link w:val="Char"/>
    <w:qFormat/>
    <w:rsid w:val="00900E3C"/>
    <w:pPr>
      <w:keepNext/>
      <w:spacing w:before="240"/>
      <w:jc w:val="center"/>
    </w:pPr>
    <w:rPr>
      <w:rFonts w:ascii="Arial" w:eastAsia="Microsoft YaHei" w:hAnsi="Arial" w:cs="Mangal"/>
      <w:b/>
      <w:bCs/>
      <w:sz w:val="56"/>
      <w:szCs w:val="56"/>
    </w:rPr>
  </w:style>
  <w:style w:type="character" w:customStyle="1" w:styleId="Char">
    <w:name w:val="Τίτλος Char"/>
    <w:basedOn w:val="a0"/>
    <w:link w:val="a4"/>
    <w:rsid w:val="00900E3C"/>
    <w:rPr>
      <w:rFonts w:ascii="Arial" w:eastAsia="Microsoft YaHei" w:hAnsi="Arial" w:cs="Mangal"/>
      <w:b/>
      <w:bCs/>
      <w:sz w:val="56"/>
      <w:szCs w:val="56"/>
      <w:lang w:eastAsia="zh-CN"/>
    </w:rPr>
  </w:style>
  <w:style w:type="paragraph" w:styleId="a5">
    <w:name w:val="Body Text"/>
    <w:basedOn w:val="a"/>
    <w:link w:val="Char0"/>
    <w:uiPriority w:val="99"/>
    <w:semiHidden/>
    <w:unhideWhenUsed/>
    <w:rsid w:val="00900E3C"/>
  </w:style>
  <w:style w:type="character" w:customStyle="1" w:styleId="Char0">
    <w:name w:val="Σώμα κειμένου Char"/>
    <w:basedOn w:val="a0"/>
    <w:link w:val="a5"/>
    <w:uiPriority w:val="99"/>
    <w:semiHidden/>
    <w:rsid w:val="00900E3C"/>
    <w:rPr>
      <w:rFonts w:ascii="Calibri" w:hAnsi="Calibri" w:cs="Calibri"/>
      <w:sz w:val="22"/>
      <w:szCs w:val="24"/>
      <w:lang w:val="en-GB" w:eastAsia="zh-CN"/>
    </w:rPr>
  </w:style>
  <w:style w:type="character" w:customStyle="1" w:styleId="Char1">
    <w:name w:val="Τίτλος Char1"/>
    <w:basedOn w:val="a0"/>
    <w:rsid w:val="00900E3C"/>
    <w:rPr>
      <w:rFonts w:ascii="Arial" w:eastAsia="Microsoft YaHei" w:hAnsi="Arial" w:cs="Mangal"/>
      <w:b/>
      <w:bCs/>
      <w:sz w:val="56"/>
      <w:szCs w:val="56"/>
      <w:lang w:eastAsia="zh-CN"/>
    </w:rPr>
  </w:style>
  <w:style w:type="paragraph" w:styleId="a6">
    <w:name w:val="Subtitle"/>
    <w:basedOn w:val="a"/>
    <w:next w:val="a5"/>
    <w:link w:val="Char2"/>
    <w:qFormat/>
    <w:rsid w:val="00900E3C"/>
    <w:pPr>
      <w:keepNext/>
      <w:spacing w:before="60"/>
      <w:jc w:val="center"/>
    </w:pPr>
    <w:rPr>
      <w:rFonts w:ascii="Arial" w:eastAsia="Microsoft YaHei" w:hAnsi="Arial" w:cs="Mangal"/>
      <w:sz w:val="36"/>
      <w:szCs w:val="36"/>
    </w:rPr>
  </w:style>
  <w:style w:type="character" w:customStyle="1" w:styleId="Char2">
    <w:name w:val="Υπότιτλος Char"/>
    <w:basedOn w:val="a0"/>
    <w:link w:val="a6"/>
    <w:rsid w:val="00900E3C"/>
    <w:rPr>
      <w:rFonts w:ascii="Arial" w:eastAsia="Microsoft YaHei" w:hAnsi="Arial" w:cs="Mangal"/>
      <w:sz w:val="36"/>
      <w:szCs w:val="36"/>
      <w:lang w:eastAsia="zh-CN"/>
    </w:rPr>
  </w:style>
  <w:style w:type="character" w:styleId="a7">
    <w:name w:val="Strong"/>
    <w:qFormat/>
    <w:rsid w:val="00900E3C"/>
    <w:rPr>
      <w:b/>
      <w:bCs/>
    </w:rPr>
  </w:style>
  <w:style w:type="character" w:styleId="a8">
    <w:name w:val="Emphasis"/>
    <w:qFormat/>
    <w:rsid w:val="00900E3C"/>
    <w:rPr>
      <w:i/>
      <w:iCs/>
    </w:rPr>
  </w:style>
  <w:style w:type="paragraph" w:styleId="a9">
    <w:name w:val="List Paragraph"/>
    <w:aliases w:val="Γράφημα"/>
    <w:basedOn w:val="a"/>
    <w:link w:val="Char3"/>
    <w:uiPriority w:val="34"/>
    <w:qFormat/>
    <w:rsid w:val="00900E3C"/>
    <w:pPr>
      <w:suppressAutoHyphens w:val="0"/>
      <w:spacing w:after="0"/>
      <w:ind w:left="720"/>
    </w:pPr>
    <w:rPr>
      <w:rFonts w:ascii="Times New Roman" w:hAnsi="Times New Roman" w:cs="Times New Roman"/>
      <w:sz w:val="20"/>
      <w:szCs w:val="20"/>
    </w:rPr>
  </w:style>
  <w:style w:type="paragraph" w:styleId="aa">
    <w:name w:val="TOC Heading"/>
    <w:basedOn w:val="1"/>
    <w:next w:val="a"/>
    <w:uiPriority w:val="39"/>
    <w:semiHidden/>
    <w:unhideWhenUsed/>
    <w:qFormat/>
    <w:rsid w:val="00900E3C"/>
    <w:pPr>
      <w:keepLines/>
      <w:pageBreakBefore w:val="0"/>
      <w:pBdr>
        <w:top w:val="none" w:sz="0" w:space="0" w:color="auto"/>
        <w:left w:val="none" w:sz="0" w:space="0" w:color="auto"/>
        <w:bottom w:val="none" w:sz="0" w:space="0" w:color="auto"/>
        <w:right w:val="none" w:sz="0" w:space="0" w:color="auto"/>
      </w:pBdr>
      <w:suppressAutoHyphens w:val="0"/>
      <w:spacing w:before="480" w:line="276" w:lineRule="auto"/>
      <w:outlineLvl w:val="9"/>
    </w:pPr>
    <w:rPr>
      <w:rFonts w:ascii="Cambria" w:hAnsi="Cambria" w:cs="Times New Roman"/>
      <w:color w:val="365F91"/>
      <w:sz w:val="28"/>
      <w:szCs w:val="28"/>
    </w:rPr>
  </w:style>
  <w:style w:type="paragraph" w:customStyle="1" w:styleId="ab">
    <w:name w:val="διαγωνισμοι"/>
    <w:basedOn w:val="6"/>
    <w:link w:val="Char4"/>
    <w:qFormat/>
    <w:rsid w:val="00900E3C"/>
  </w:style>
  <w:style w:type="character" w:customStyle="1" w:styleId="Char4">
    <w:name w:val="διαγωνισμοι Char"/>
    <w:basedOn w:val="6Char"/>
    <w:link w:val="ab"/>
    <w:rsid w:val="00900E3C"/>
  </w:style>
  <w:style w:type="paragraph" w:styleId="30">
    <w:name w:val="Body Text Indent 3"/>
    <w:basedOn w:val="a"/>
    <w:link w:val="3Char0"/>
    <w:qFormat/>
    <w:rsid w:val="00E81CB0"/>
    <w:pPr>
      <w:ind w:hanging="57"/>
      <w:jc w:val="both"/>
    </w:pPr>
    <w:rPr>
      <w:rFonts w:ascii="Tahoma" w:hAnsi="Tahoma" w:cs="Tahoma"/>
      <w:b/>
      <w:bCs/>
    </w:rPr>
  </w:style>
  <w:style w:type="character" w:customStyle="1" w:styleId="3Char0">
    <w:name w:val="Σώμα κείμενου με εσοχή 3 Char"/>
    <w:basedOn w:val="a0"/>
    <w:link w:val="30"/>
    <w:rsid w:val="00E81CB0"/>
    <w:rPr>
      <w:rFonts w:ascii="Tahoma" w:eastAsiaTheme="minorHAnsi" w:hAnsi="Tahoma" w:cs="Tahoma"/>
      <w:b/>
      <w:bCs/>
      <w:sz w:val="22"/>
      <w:szCs w:val="22"/>
      <w:lang w:eastAsia="en-US"/>
    </w:rPr>
  </w:style>
  <w:style w:type="character" w:customStyle="1" w:styleId="Char3">
    <w:name w:val="Παράγραφος λίστας Char"/>
    <w:aliases w:val="Γράφημα Char"/>
    <w:link w:val="a9"/>
    <w:uiPriority w:val="34"/>
    <w:locked/>
    <w:rsid w:val="00E81CB0"/>
    <w:rPr>
      <w:lang w:eastAsia="en-US"/>
    </w:rPr>
  </w:style>
  <w:style w:type="paragraph" w:customStyle="1" w:styleId="ac">
    <w:name w:val="Âáóéêü"/>
    <w:rsid w:val="00E81CB0"/>
    <w:pPr>
      <w:widowControl w:val="0"/>
      <w:suppressAutoHyphens/>
    </w:pPr>
    <w:rPr>
      <w:rFonts w:ascii="Courier New" w:hAnsi="Courier New" w:cs="Courier New"/>
      <w:sz w:val="24"/>
      <w:lang w:val="en-US" w:eastAsia="zh-CN"/>
    </w:rPr>
  </w:style>
  <w:style w:type="paragraph" w:styleId="20">
    <w:name w:val="Body Text 2"/>
    <w:basedOn w:val="a"/>
    <w:link w:val="2Char0"/>
    <w:rsid w:val="00E81CB0"/>
    <w:pPr>
      <w:suppressAutoHyphens w:val="0"/>
      <w:spacing w:after="120" w:line="480" w:lineRule="auto"/>
    </w:pPr>
    <w:rPr>
      <w:rFonts w:ascii="Times New Roman" w:eastAsia="Times New Roman" w:hAnsi="Times New Roman" w:cs="Times New Roman"/>
      <w:sz w:val="24"/>
      <w:szCs w:val="24"/>
    </w:rPr>
  </w:style>
  <w:style w:type="character" w:customStyle="1" w:styleId="2Char0">
    <w:name w:val="Σώμα κείμενου 2 Char"/>
    <w:basedOn w:val="a0"/>
    <w:link w:val="20"/>
    <w:rsid w:val="00E81CB0"/>
    <w:rPr>
      <w:sz w:val="24"/>
      <w:szCs w:val="24"/>
      <w:lang w:eastAsia="en-US"/>
    </w:rPr>
  </w:style>
  <w:style w:type="paragraph" w:customStyle="1" w:styleId="10">
    <w:name w:val="Απλό κείμενο1"/>
    <w:basedOn w:val="a"/>
    <w:rsid w:val="00E81CB0"/>
    <w:pPr>
      <w:spacing w:after="0" w:line="240" w:lineRule="auto"/>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3437</Words>
  <Characters>18564</Characters>
  <Application>Microsoft Office Word</Application>
  <DocSecurity>0</DocSecurity>
  <Lines>154</Lines>
  <Paragraphs>43</Paragraphs>
  <ScaleCrop>false</ScaleCrop>
  <Company>Hewlett-Packard Company</Company>
  <LinksUpToDate>false</LinksUpToDate>
  <CharactersWithSpaces>21958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2024-10-02T08:50:00Z</dcterms:created>
  <dcterms:modified xsi:type="dcterms:W3CDTF">2024-10-02T08:51:00Z</dcterms:modified>
</cp:coreProperties>
</file>