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5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134"/>
        <w:gridCol w:w="1560"/>
        <w:gridCol w:w="1984"/>
        <w:gridCol w:w="9"/>
      </w:tblGrid>
      <w:tr w:rsidR="007058A4" w:rsidRPr="007058A4" w:rsidTr="0090082C">
        <w:trPr>
          <w:gridAfter w:val="1"/>
          <w:wAfter w:w="9" w:type="dxa"/>
          <w:trHeight w:val="428"/>
        </w:trPr>
        <w:tc>
          <w:tcPr>
            <w:tcW w:w="10491" w:type="dxa"/>
            <w:gridSpan w:val="5"/>
            <w:vAlign w:val="center"/>
          </w:tcPr>
          <w:p w:rsidR="007058A4" w:rsidRPr="007058A4" w:rsidRDefault="007058A4" w:rsidP="00BA5B2C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bookmarkStart w:id="0" w:name="_Hlk161997894"/>
            <w:r w:rsidRPr="007058A4">
              <w:rPr>
                <w:rFonts w:ascii="Calibri" w:hAnsi="Calibri" w:cs="Calibri"/>
                <w:b/>
                <w:bCs/>
                <w:sz w:val="28"/>
              </w:rPr>
              <w:t xml:space="preserve">ΠΑΡΑΡΤΗΜΑ </w:t>
            </w:r>
            <w:proofErr w:type="spellStart"/>
            <w:r w:rsidRPr="007058A4">
              <w:rPr>
                <w:rFonts w:ascii="Calibri" w:hAnsi="Calibri" w:cs="Calibri"/>
                <w:b/>
                <w:bCs/>
                <w:sz w:val="28"/>
              </w:rPr>
              <w:t>ΙΙ</w:t>
            </w:r>
            <w:proofErr w:type="spellEnd"/>
            <w:r w:rsidRPr="007058A4">
              <w:rPr>
                <w:rFonts w:ascii="Calibri" w:hAnsi="Calibri" w:cs="Calibri"/>
                <w:b/>
                <w:bCs/>
                <w:sz w:val="28"/>
              </w:rPr>
              <w:t xml:space="preserve"> – ΦΥΛΛΟ ΣΥΜΜΟΡΦΩΣΗΣ</w:t>
            </w:r>
          </w:p>
        </w:tc>
      </w:tr>
      <w:tr w:rsidR="00BA5B2C" w:rsidRPr="00BA5B2C" w:rsidTr="005B3242">
        <w:trPr>
          <w:gridAfter w:val="1"/>
          <w:wAfter w:w="9" w:type="dxa"/>
        </w:trPr>
        <w:tc>
          <w:tcPr>
            <w:tcW w:w="567" w:type="dxa"/>
            <w:vAlign w:val="center"/>
          </w:tcPr>
          <w:p w:rsidR="00BA5B2C" w:rsidRPr="00BA5B2C" w:rsidRDefault="00BA5B2C" w:rsidP="005B3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246" w:type="dxa"/>
            <w:vAlign w:val="center"/>
          </w:tcPr>
          <w:p w:rsidR="00BA5B2C" w:rsidRPr="00BA5B2C" w:rsidRDefault="00BA5B2C" w:rsidP="00BA5B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87DF3">
              <w:rPr>
                <w:rFonts w:ascii="Calibri" w:hAnsi="Calibri" w:cs="Calibri"/>
                <w:b/>
                <w:sz w:val="20"/>
                <w:lang w:eastAsia="ar-SA"/>
              </w:rPr>
              <w:t xml:space="preserve">ΤΕΧΝΙΚΕΣ ΠΡΟΔΙΑΓΡΑΦΕΣ ΜΕ ΤΑΥΤΟΧΡΟΝΗ </w:t>
            </w:r>
            <w:r w:rsidRPr="00887DF3">
              <w:rPr>
                <w:rFonts w:ascii="Calibri" w:hAnsi="Calibri" w:cs="Calibri"/>
                <w:b/>
                <w:bCs/>
                <w:sz w:val="20"/>
                <w:lang w:eastAsia="ar-SA"/>
              </w:rPr>
              <w:t>ΠΑΡΑΧΩΡΗΣΗ ΣΥΝΟΔΟΥ ΕΞΟΠΛΙΣΜΟΥ ΑΝΑΓΚΑΙΟΥ ΓΙΑ ΤΗ ΔΙΕΝΕΡΓΕΙΑ ΤΩΝ ΑΙΜΑΤΟΛΟΓΙΚΩΝ ΕΞΕΤΑΣΕΩΝ</w:t>
            </w:r>
          </w:p>
        </w:tc>
        <w:tc>
          <w:tcPr>
            <w:tcW w:w="1134" w:type="dxa"/>
            <w:vAlign w:val="center"/>
          </w:tcPr>
          <w:p w:rsidR="00BA5B2C" w:rsidRPr="00BA5B2C" w:rsidRDefault="00BA5B2C" w:rsidP="00BA5B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560" w:type="dxa"/>
            <w:vAlign w:val="center"/>
          </w:tcPr>
          <w:p w:rsidR="00BA5B2C" w:rsidRPr="00BA5B2C" w:rsidRDefault="00BA5B2C" w:rsidP="00BA5B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ΑΠΑΝΤΗΣΗ ΥΠΟΨΗΦΙΟΥ</w:t>
            </w:r>
          </w:p>
        </w:tc>
        <w:tc>
          <w:tcPr>
            <w:tcW w:w="1984" w:type="dxa"/>
            <w:vAlign w:val="center"/>
          </w:tcPr>
          <w:p w:rsidR="00BA5B2C" w:rsidRPr="00BA5B2C" w:rsidRDefault="00BA5B2C" w:rsidP="00BA5B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DF3">
              <w:rPr>
                <w:rFonts w:ascii="Calibri" w:hAnsi="Calibri" w:cs="Calibri"/>
                <w:b/>
                <w:bCs/>
                <w:sz w:val="20"/>
              </w:rPr>
              <w:t xml:space="preserve">ΠΑΡΑΠΟΜΠΗ ΣΕ ΤΕΧΝΙΚΑ ΕΓΧΕΙΡΙΔΙΑ Ή </w:t>
            </w:r>
            <w:proofErr w:type="spellStart"/>
            <w:r w:rsidRPr="00887DF3">
              <w:rPr>
                <w:rFonts w:ascii="Calibri" w:hAnsi="Calibri" w:cs="Calibri"/>
                <w:b/>
                <w:bCs/>
                <w:sz w:val="20"/>
              </w:rPr>
              <w:t>PROSPECTUS</w:t>
            </w:r>
            <w:proofErr w:type="spellEnd"/>
          </w:p>
        </w:tc>
      </w:tr>
      <w:tr w:rsidR="00BA5B2C" w:rsidRPr="00BA5B2C" w:rsidTr="005B3242">
        <w:tc>
          <w:tcPr>
            <w:tcW w:w="10500" w:type="dxa"/>
            <w:gridSpan w:val="6"/>
          </w:tcPr>
          <w:p w:rsidR="00BA5B2C" w:rsidRPr="00BA5B2C" w:rsidRDefault="00BA5B2C" w:rsidP="005B3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ΠΡΟΔΙΑΓΡΑΦΕΣ </w:t>
            </w:r>
            <w:proofErr w:type="spellStart"/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ΚΥΤΤΑΡΟΜΕΤΡΗΤΩΝ</w:t>
            </w:r>
            <w:proofErr w:type="spellEnd"/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ΡΟΗΣ (ΠΕΡΙΛΑΜΒΑΝΟΝΤΑΙ ΔΥΟ ΟΜΑΔΕΣ: Α ΚΑΙ Β ΟΜΑΔΑ)</w:t>
            </w:r>
          </w:p>
        </w:tc>
      </w:tr>
      <w:tr w:rsidR="00BA5B2C" w:rsidRPr="00BA5B2C" w:rsidTr="005B3242">
        <w:tc>
          <w:tcPr>
            <w:tcW w:w="10500" w:type="dxa"/>
            <w:gridSpan w:val="6"/>
          </w:tcPr>
          <w:p w:rsidR="00BA5B2C" w:rsidRPr="00BA5B2C" w:rsidRDefault="00BA5B2C" w:rsidP="005B3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ΣΥΝΟΛΙΚΟΣ ΠΡΟΥΠΟΛΟΓΙΣΜΟΣ 133.475€ (ΣΥΜΠΕΡΙΛΑΜΒΑΝΕΤΑΙ ΦΠΑ)</w:t>
            </w:r>
          </w:p>
        </w:tc>
      </w:tr>
      <w:tr w:rsidR="00BA5B2C" w:rsidRPr="00BA5B2C" w:rsidTr="005B3242">
        <w:trPr>
          <w:gridAfter w:val="1"/>
          <w:wAfter w:w="9" w:type="dxa"/>
        </w:trPr>
        <w:tc>
          <w:tcPr>
            <w:tcW w:w="567" w:type="dxa"/>
          </w:tcPr>
          <w:p w:rsidR="00BA5B2C" w:rsidRPr="00BA5B2C" w:rsidRDefault="00BA5B2C" w:rsidP="005B3242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</w:tcPr>
          <w:p w:rsidR="00BA5B2C" w:rsidRPr="00BA5B2C" w:rsidRDefault="00BA5B2C" w:rsidP="00BA5B2C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00656352"/>
            <w:proofErr w:type="spellStart"/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Α.ΟΜΑΔΑ</w:t>
            </w:r>
            <w:proofErr w:type="spellEnd"/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ΠΡΟΔΙΑΓΡΑΦΕΣ </w:t>
            </w:r>
            <w:proofErr w:type="spellStart"/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ΚΥΤΤΑΡΟΜΕΤΡΗΤΗ</w:t>
            </w:r>
            <w:proofErr w:type="spellEnd"/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ΡΟΗΣ</w:t>
            </w:r>
          </w:p>
        </w:tc>
        <w:tc>
          <w:tcPr>
            <w:tcW w:w="1134" w:type="dxa"/>
          </w:tcPr>
          <w:p w:rsidR="00BA5B2C" w:rsidRPr="00BA5B2C" w:rsidRDefault="00BA5B2C" w:rsidP="00BA5B2C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5B2C" w:rsidRPr="00BA5B2C" w:rsidRDefault="00BA5B2C" w:rsidP="00BA5B2C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A5B2C" w:rsidRPr="00BA5B2C" w:rsidRDefault="00BA5B2C" w:rsidP="00BA5B2C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A5B2C" w:rsidRPr="00BA5B2C" w:rsidTr="00114309">
        <w:trPr>
          <w:gridAfter w:val="1"/>
          <w:wAfter w:w="9" w:type="dxa"/>
        </w:trPr>
        <w:tc>
          <w:tcPr>
            <w:tcW w:w="567" w:type="dxa"/>
          </w:tcPr>
          <w:p w:rsidR="00BA5B2C" w:rsidRPr="00BA5B2C" w:rsidRDefault="005B3242" w:rsidP="005B3242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bookmarkEnd w:id="1"/>
        <w:tc>
          <w:tcPr>
            <w:tcW w:w="5246" w:type="dxa"/>
          </w:tcPr>
          <w:p w:rsidR="00BA5B2C" w:rsidRPr="00BA5B2C" w:rsidRDefault="00BA5B2C" w:rsidP="00BA5B2C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Ο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Κυτταρομετρητής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ροής να είναι σύγχρονης τεχνολογίας και να διαθέτει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(98/79ΕΚ) και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(2011/65/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EE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BA5B2C" w:rsidRPr="00BA5B2C" w:rsidRDefault="00BA5B2C" w:rsidP="00BA5B2C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5B2C" w:rsidRPr="00BA5B2C" w:rsidRDefault="00BA5B2C" w:rsidP="00BA5B2C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950B8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διαθέτει τρεις πηγές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lasers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, ώστε να παρέχεται η δυνατότητα ανάλυσης 10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φθοριοχρωμάτων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ταυτόχρονα.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E33D5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μπορεί να αναλύει τις παρακάτω παραμέτρους: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FSC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SSC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και 10 φθορισμούς ταυτόχρονα σε γραμμική ή λογαριθμική μορφή.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51501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διαθέτει φίλτρα που μπορούν εύκολα να αλλαχθούν από τους χρήστες.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3948F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Η αρχιτεκτονική τοποθέτηση των πηγών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Lasers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, των φίλτρων, των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PMT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 να είναι τέτοια, ώστε να ελαχιστοποιείται η απώλειας ακτινοβολίας.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4849B8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διαθέτει φορέα σωληναρίων  τουλάχιστον 32  θέσεων (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carousel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) με δυνατότητα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vortex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κάθε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σωληναρίου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πριν τη μέτρηση του δείγματος, και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barcodereader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για την αναγνώριση του κάθε φορέα και της θέσης του κάθε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σωληναρίου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6753E5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διαθέτει ψηφιακή ανάλυση 20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bit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και να μπορεί να συλλέξει έως και 5 διαφορετικά σήματα από κάθε ανιχνευτή.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1D391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μπορούν να αναλύονται &gt; 20.000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events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second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266C09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μπορεί να διαχωρίσει σωματίδια διαμέτρου 0,4-40μm.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9E47F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διαθέτει την μεγαλύτερη δυνατή ευαισθησία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MESF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≤120 για τους φθορισμούς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FITC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, PC5.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D3B2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Οι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φωτοπολλαπλασιαστές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, που αντιστοιχούν στα σήματα φθορισμού,  να έχουν  φασματική ευαισθησία  200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έως 800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6605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Το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laser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που δεν χρησιμοποιείται σε μία εφαρμογή να μπορεί να απενεργοποιηθεί προσωρινά, ώστε να παρατείνεται ο χρόνος ζωής του.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C4501B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διαθέτει κατάλληλο υδροδυναμικό σύστημα για την ελαχιστοποίηση της επιμόλυνσης των δειγμάτων &lt;0.1%.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8E52D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Ο ελάχιστος απαιτούμενος όγκος δείγματος που μπορεί να μετρηθεί (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dead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volume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) να είναι &lt; 10μl.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E741C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μπορεί να ρυθμίζεται από το λογισμικό η γωνία συλλογής της ευθύγραμμης σκέδασης ανάλογα με την εφαρμογή.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1A15A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διαθέτει μηχανισμό που να μπορεί να ρυθμίζεται η εσωτερική θερμοκρασία του αναλυτή ώστε να μην επηρεάζεται το οπτικά σύστημα από τις μεταβολές της θερμοκρασίας περιβάλλοντος.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A42FF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είναι δυνατή η εξ αποστάσεως εντόπιση προβλημάτων και ρύθμισης όπως της  θερμοκρασίας, της πίεσης και της τάσης.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52265B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μπορεί να πραγματοποιεί αντιστάθμιση της χρωματικής αλληλοεπικάλυψης (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compensation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) ηλεκτρονικά κατά την διάρκεια της μέτρησης (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) ή/και μετά από αυτή (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off-line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2A55D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Το λογισμικό να είναι συμβατό με περιβάλλον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windows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και να είναι δυνατή η αποθήκευση αποτελεσμάτων  σε  αρχεία του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EXCEL&amp;PDF</w:t>
            </w:r>
            <w:proofErr w:type="spellEnd"/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9F695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μπορεί να οριστεί μέσω του λογισμικού ο κάθε χρήστης, ο οποίος θα διαθέτει δικό του κωδικό πρόσβασης, και να μπορεί να καταγράφεται από  το σύστημα η ημερομηνία και ο χρόνος απασχόλησης του κάθε χρήστη.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545E4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δοθεί μια άδεια για πρόγραμμα επεξεργασίας αποθηκευμένων αρχείων που να είναι για κλινική χρήση (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07FD3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Τα λειτουργικά αντιδραστήρια (υγρά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περιρροής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sheath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), απορρυπαντικά, αντιδραστήρια ποιοτικού ελέγχου) του αναλυτή να διαθέτουν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CΕ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σύμφωνα με τις απαιτήσεις της οδηγίας 98/79/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2A04E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υπάρχει πιστοποιημένη με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ISO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τεχνική υποστήριξη του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Κυτταρομετρητή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στη Θεσσαλονίκη. Να κατατεθούν τα πιστοποιητικά.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F346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κατατεθεί φύλλο συμμόρφωσης όπου θα απαντώνται μία προς μία οι προδιαγραφές και να τεκμηριώνονται  με παραπομπές σε τεχνικά φυλλάδια -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prospectus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του κατασκευαστή.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6C11C8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00657032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Οι οδηγίες χρήσης να είναι μεταφρασμένες στα Ελληνικά.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114309" w:rsidRPr="00BA5B2C" w:rsidTr="008156A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υπάρχει δυνατότητα αποστολής των αποτελεσμάτων στο σύστημα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LIMS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του Ιπποκράτειου Νοσοκομείου.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F069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συνοδεύεται από τα σχετικά έντυπα και αντίστοιχη βιβλιογραφία  για πλήθος εφαρμογών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E24EE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υπάρχει πλήρης τεχνική και επιστημονική υποστήριξη για 24 ώρες , 7 ημέρες την εβδομάδα και άμεση ανταπόκριση από ειδικευμένο τεχνικό και επιστημονικό προσωπικό, πιστοποιημένο από τον κατασκευαστή.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BA663F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υπάρχει μέριμνα ενημέρωσης και εκπαίδευσης στο προσωπικό που χειρίζεται τον αναλυτή και το λογισμικό με καθημερινή παρουσία των εκπαιδευτών για όσο χρονικό διάστημα απαιτείται (τουλάχιστον για 2 έως 3 μήνες).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B4461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υπάρχουν άμεσα διαθέσιμα ανταλλακτικά για μια δεκαετία τουλάχιστον.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68397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λειτουργεί με ρεύμα τάσης 230V.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F668E8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παρέχεται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UPS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το οποίο να εξασφαλίζει στον αναλυτή αυτονομία για 2 (δύο) ώρες.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53360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Έγγραφη δήλωση εγγύησης της καλής λειτουργίας του συστήματος ή μηχανήματος για το χρονικό διάστημα της Σύμβασης ως επίσης ότι αναλαμβάνει την υποχρέωση να διαθέτει ειδικό τεχνικό ο οποίος θα επιδείξει στο προσωπικό της υπηρεσίας τον τρόπο λειτουργίας και χειρισμού καθώς και τα προστατευτικά μέτρα ασφαλείας προσωπικού και υλικού.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4362BF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Επί ποινή αποκλεισμού, οι εταιρίες να διαθέτουν πλήρες και οργανωμένο τεχνικό τμήμα κατάλληλο για την εγκατάσταση και συντήρηση των ειδών που προσφέρουν. Να αποδεικνύεται με βεβαίωση της Επιθεώρησης Εργασίας ή με άλλο τρόπο ότι διαθέτει το κατάλληλο τεχνικό προσωπικό το οποίο διαμένει μόνιμα στην περιοχή της Θεσσαλονίκης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B3726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 Έγγραφη εγγύηση-δήλωση για τη δυνατότητα υποστηρίξεως (με επισκευές, ανταλλακτικά, βαθμονόμηση, σχετική πληροφόρηση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EC7515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Ο Συντηρητής του προμηθευτή υποχρεούται να προσέρχεται προς αποκατάσταση της κάθε είδους βλάβης μετά από τηλεφωνική ειδοποίηση των αρμοδίων του Νοσοκομείου προς τον προμηθευτή εντός δύο ωρών. Η τηλεφωνική επικοινωνία και η δυνατότητα επισκευής των βλαβών θα πρέπει να εξασφαλίζεται για όλο το εικοσιτετράωρο, ώστε να καλύπτονται οι ανάγκες εφημέρευσης του Εργαστηρίου.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0417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pacing w:line="30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A5B2C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Τα αίτια της βλάβης και η πιστοποίηση των χρονικών ορίων θα προκύπτουν: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</w:tr>
      <w:tr w:rsidR="00114309" w:rsidRPr="00BA5B2C" w:rsidTr="00561E4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Α. από το βιβλίο συντήρησης που θα παραμένει στο εργαστήριο δίπλα από κάθε  μηχάνημα και θα ανήκει στο Τμήμα Βιοϊατρικής όπου ο χρήστης περιγράφει το είδος του προβλήματος ή της βλάβης,  την ημερομηνία και την ακριβή ώρα συμβάντος και ο τεχνικός στην δίπλα σελίδα  απαντά για το είδος των ενεργειών πού έγιναν και την ακριβή ώρα αποκατάστασης και παράδοσης του   μηχανήματος σε λειτουργία και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A61FC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Β. από το δελτίο τεχνικού ελέγχου του προμηθευτή που θα προσυπογράφεται από εκπρόσωπο του τμήματος Βιοϊατρικής και του εργαστηρίου του Νοσοκομείου.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93167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Το εκτός λειτουργίας χρονικό διάστημα, αρχίζει από τη στιγμή της τηλεφωνικής ειδοποίησης των αρμοδίων του Νοσοκομείου προς τον προμηθευτή για τη βλάβη και λήγει με την παράδοση του συστήματος σε λειτουργία.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9C0859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Το μέγιστο διάστημα εκτός λειτουργίας δεν μπορεί να είναι μεγαλύτερο από 6 ώρες, άλλως ο προμηθευτής θα υποχρεούται σε καταβολή ποινικής ρήτρας 60 ευρώ./ώρα επιπλέον καθυστέρησης, ως τις πρώτες 48 ώρες. Αν το μηχάνημα παραμένει εκτός λειτουργίας μετά την παρέλευση το πρώτου 48ώρου, η ποινική ρήτρα διπλασιάζεται (120 ευρώ/ώρα καθυστέρησης).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0F6829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Πέραν της ποινικής ρήτρας, ο προμηθευτής υποχρεούται να καταβάλει και το ποσόν που τυχόν το Νοσοκομείο θα επιβαρυνθεί για την εκτέλεση των εξετάσεων σε άλλο εργαστήριο, έναντι των αντίστοιχων παραστατικών χρέωσης.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81F19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Οι ως άνω υποχρεώσεις του προμηθευτή ισχύουν εφόσον η βλάβη που έθεσε εκτός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λειτουργίας το μηχάνημα δεν οφείλεται σε υπαιτιότητα του Νοσοκομείου.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D37D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Εγγραφη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δήλωση ότι αναλαμβάνει την υποχρέωση εκπαίδευσης του προσωπικού του Νοσοκομείου πάνω στη λειτουργία των μηχανημάτων, οργάνου ή συσκευής, χωρίς την επιβάρυνση της υπηρεσίας.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F45FF1">
        <w:trPr>
          <w:gridAfter w:val="1"/>
          <w:wAfter w:w="9" w:type="dxa"/>
        </w:trPr>
        <w:tc>
          <w:tcPr>
            <w:tcW w:w="567" w:type="dxa"/>
          </w:tcPr>
          <w:p w:rsidR="00114309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Την πλήρη ευθύνη της συντήρησης θα την φέρει ο Προμηθευτής.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5B324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ΑΝΤΙΔΡΑΣΤΗΡΙΑ ΟΜΑΔΑΣ Α</w:t>
            </w:r>
          </w:p>
        </w:tc>
        <w:tc>
          <w:tcPr>
            <w:tcW w:w="1134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114309" w:rsidRPr="00BA5B2C" w:rsidTr="004727B5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ab/>
              <w:t>Η πλειονότητα των προσφερόμενων αντιδραστηρίων να  είναι του ίδιου κατασκευαστικού οίκου με τον προσφερόμενο αναλυτή.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6767D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Να προορίζονται για διαγνωστική χρήση και να διαθέτουν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CEmark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. Στην περίπτωση που δεν διαθέτουν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θα προτιμηθούν κατά σειρά τα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ASR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και μετά τα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RUO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AE664B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ab/>
              <w:t>Τα αντιδραστήρια να είναι έτοιμα προς χρήση.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F72527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4. </w:t>
            </w:r>
            <w:bookmarkStart w:id="3" w:name="_Hlk100657191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Η διάρκεια ζωής του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kit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να είναι τουλάχιστον 9 μήνες κατά την παραλαβή του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3"/>
      <w:tr w:rsidR="00114309" w:rsidRPr="00BA5B2C" w:rsidTr="00400F8E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</w:tcPr>
          <w:tbl>
            <w:tblPr>
              <w:tblW w:w="4992" w:type="dxa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2862"/>
              <w:gridCol w:w="1559"/>
            </w:tblGrid>
            <w:tr w:rsidR="00114309" w:rsidRPr="00BA5B2C" w:rsidTr="005B3242">
              <w:trPr>
                <w:trHeight w:val="588"/>
              </w:trPr>
              <w:tc>
                <w:tcPr>
                  <w:tcW w:w="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28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ΕΞΕΤΑΣΗ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ΑΡΙΘΜΟΣ ΕΞΕΤΑΣΕΩΝ 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CD1a-PE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CD3-PB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CD2-APC-A750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CD3-FITC/(CD16+56)-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CD4-FITC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CD4-APC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CD5-PC7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CD7-A700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CD8-PC7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CD8-PC5.5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CD10-PE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CD11b-PB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CD11c-PE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CD13-PC5.5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CD14-APC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CD15-FITC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CD16-FITC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CD19-PC5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CD19-PC7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CD19-PC5.5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CD19-ECD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CD20-FITC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CD20-PB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CD22-A700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CD23-FITC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CD25-PC5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CD25-PC7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CD25-APC-A750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CD26-PE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CD27-ECD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CD28-ECD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CD28-APC-A750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CD30-PE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CD33-PC5.5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CD33-APC-A750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CD34-ECD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CD36-FITC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CD38-PB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CD38-APC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CD38-APC-A750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CD41-FITC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CD42b-PE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CD43-APC-A750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CD45-PC7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CD45-KROME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1.700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CD56-A700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CD56-PC5.5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CD56-PE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CD57-FITC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CD58-FITC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CD64-PE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CD79b-APC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CD79a-APC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CD81-FITC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CD81-APC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CD99-APC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CD103-FITC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CD105-PE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CD117-PC7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CD117-APC-A750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CD123-PE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CD138-APC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CD200-APC-A750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HLA-DR-PB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KAPPA-FITC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LAMBDA-PE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69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FMC7-PB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FOXP3-PE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IgM-PE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IgD-FITC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TdT-FITC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CD235-FITC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ROR1-PE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TCRgd-FITC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TCRab-PE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Clearllab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Λυτικό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με δράση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αμίνης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Χλωριούχο Αμμώνιο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FIXATIVE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6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ΣΦΑΙΡΊΔΙΑ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ΓΙΑ ΜΕΤΡΗΣΗ ΑΠΟΛΥΤΟΥ ΑΡΙΘΜΟΥ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για ενδοκυττάρια χρώση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MPO-FITC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A5B2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4309" w:rsidRPr="00BA5B2C" w:rsidTr="005B324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A5B2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Β.ΟΜΑΔΑ</w:t>
            </w:r>
            <w:proofErr w:type="spellEnd"/>
            <w:r w:rsidRPr="00BA5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BA5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ΠΡΟΔΙΑΓΡΑΦΕΣ </w:t>
            </w:r>
            <w:proofErr w:type="spellStart"/>
            <w:r w:rsidRPr="00BA5B2C">
              <w:rPr>
                <w:rFonts w:asciiTheme="minorHAnsi" w:hAnsiTheme="minorHAnsi" w:cstheme="minorHAnsi"/>
                <w:b/>
                <w:sz w:val="20"/>
                <w:szCs w:val="20"/>
              </w:rPr>
              <w:t>ΚΥΤΤΑΡΟΜΕΤΡΗΤΗ</w:t>
            </w:r>
            <w:proofErr w:type="spellEnd"/>
            <w:r w:rsidRPr="00BA5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ΡΟΗΣ </w:t>
            </w:r>
          </w:p>
        </w:tc>
        <w:tc>
          <w:tcPr>
            <w:tcW w:w="1134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4309" w:rsidRPr="00BA5B2C" w:rsidTr="0031130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είναι σύγχρονης τεχνολογίας, καινούριος, αμεταχείριστος, ανοικτός στην χρήση αντιδραστηρίων ρουτίνας και να διαθέτει πιστοποίηση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IVD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 (98/79ΕΚ) και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(2011/65/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EE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FC4643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χρησιμοποιεί αναλώσιμα (υγρό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περιροής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και υγρό καθαρισμού) τα οποία να είναι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CE-IVD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(98/79EK)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2A567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διαθέτει δύο τουλάχιστον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laser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στερεάς κατάστασης (μπλε στα 488nm, 43mW και  κόκκινο στα 638nm, 55mW) για ανάλυση έξι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φθοριοχρωμάτων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ταυτόχρονα.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1A0937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μπορεί να αναλύσει ταυτόχρονα με χρήση διαφορετικών καναλιών ανίχνευσης τα εξής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φθοριοχρώματα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FITC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Percp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/Percp-Cy5, Pe-Cy7,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APC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, APC-Cy7.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BF6F0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Ο αναλυτής να μπορεί να ανιχνεύσει με τη βοήθεια των σκεδάσεων σωματίδια τουλάχιστον 0,5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315A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διαθέτει τη μεγαλύτερη δυνατή ευαισθησία σήματος σε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MESF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για  τους βασικούς φθορισμούς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FITC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και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, η οποία να αποδεικνύεται µε αναφορές στα επίσημα φυλλάδια ή στην ιστοσελίδα της εταιρείας.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1B3B65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είναι δυνατή η ψηφιακή επεξεργασία των λογαριθμικών σημάτων με υψηλή ανάλυση τουλάχιστον 22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bit</w:t>
            </w:r>
            <w:proofErr w:type="spellEnd"/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D00F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αναφερθούν ώστε να αξιολογηθούν, η ταχύτητα ανάλυσης, η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επαναληψιμότητά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του και η μεταφορά σφάλματος από δείγμα σε δείγμα. Για την ελαχιστοποίηση της επιμόλυνσης των δειγμάτων, το ελάχιστο  όριο μεταφοράς σφάλματος από δείγμα σε δείγμα να είναι ≤0,1%. Να διαθέτει πρόγραμμα ελέγχου ποιότητας και προτυποποίησης με αναπαράσταση σε διαγράμματα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Levey-Jennings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παραμέτρων επιλογής του χρήστη.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403D35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έχει την δυνατότητα ρύθμισης της αντιστάθμισης των φθορισμών (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compensation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) τόσο κατά την διάρκεια όσο και µ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ετά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την αποθήκευση των δεδομένων ανάλυσης.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381CA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έχει την δυνατότητα άμεσης μέτρησης και υπολογισμού της κυτταρικής συγκέντρωσης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υποπληθυσμών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του δείγματος χωρίς την απαίτηση επιπλέον αντιδραστηρίων (π.χ. σφαιρίδια αναφοράς).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A95129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φέρει  αυτόματο δειγματολήπτη 40 θέσεων για σωληνάρια 12x75mm για την ανάλυση των δειγμάτων, με δυνατότητα ανάδευσης πριν από τη μέτρηση και επιλογή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STAT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για ανάλυση επειγόντων δειγμάτων. Η ταχύτητα ανάλυσης να είναι τουλάχιστον 90 σωληνάρια ανά ώρα.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76FE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έχει τη δυνατότητα αμφίδρομης σύνδεσης με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LIS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χωρίς τη χρήση επιπλέον λογισμικού ανάλυσης.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5E2DD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έχει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προεγκατεστημένα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πρωτόκολλα ανάλυσης και απόλυτης μέτρησης βασικών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υποπληθυσμών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λεμφοκυττάρων χωρίς να απαιτείται η χρήση επιπλέον λογισμικού πέραν από το λογισμικό ελέγχου του αναλυτή. Να αναφερθούν ώστε να αξιολογηθούν τα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προεγκατεστημένα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πρωτόκολλα.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A65AF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Να έχει τη δυνατότητα αυτόματης οριοθέτησης των πληθυσμών ενδιαφέροντος και αυτόματης ρύθμισης της ευαισθησίας των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φωτοπολλαπλασιαστών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με βάση τις απαιτήσεις του εκάστοτε πρωτοκόλλου.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367A1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Να συνοδεύεται από ηλεκτρονικό υπολογιστή υψηλής τεχνολογίας, µε ειδικό λογισμικό επεξεργασίας και ανάλυσης αποτελεσμάτων, το οποίο να λειτουργεί σε περιβάλλον Windows τελευταίας έκδοσης, µε ενσωματωμένο  MS Office, καθώς και έγχρωμο εκτυπωτή.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A1008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Ο προμηθευτής να διαθέτει τμήμα επιστημονικής και τεχνικής υποστήριξης µε εμπειρία στην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κυτταρομετρία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ροής, το οποίο να αποδεικνύεται με πιστοποιητικά εκπαίδευσης ή βιβλιογραφικές αναφορές στην Θεσσαλονίκη.  Να κατατεθεί κατάσταση εγκατεστημένων αναλυτών στην Ελλάδα ή στην Ε.Ε.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num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0A3F7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Οι οδηγίες χρήσης να είναι μεταφρασμένες στα Ελληνικά.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9E3B7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Να υπάρχει δυνατότητα αποστολής των αποτελεσμάτων στο σύστημα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LIMS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του Ιπποκράτειου Νοσοκομείου.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6F3527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Να συνοδεύεται από τα σχετικά έντυπα και αντίστοιχη βιβλιογραφία  για πλήθος εφαρμογών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6317FE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Να υπάρχει πλήρης τεχνική και επιστημονική υποστήριξη για 24 ώρες , 7 ημέρες την εβδομάδα και άμεση ανταπόκριση από ειδικευμένο τεχνικό και επιστημονικό προσωπικό, πιστοποιημένο από τον κατασκευαστή.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D17F8E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Να υπάρχει μέριμνα ενημέρωσης και εκπαίδευσης στο προσωπικό που χειρίζεται τον αναλυτή και το λογισμικό με καθημερινή παρουσία των εκπαιδευτών για όσο χρονικό διάστημα απαιτείται (τουλάχιστον για 2 έως 3 μήνες).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B8474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Να υπάρχουν άμεσα διαθέσιμα ανταλλακτικά για μια δεκαετία τουλάχιστον.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1E093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Έγγραφη εγγύηση-δήλωση για τη δυνατότητα υποστηρίξεως (με επισκευές, ανταλλακτικά, βαθμονόμηση, σχετική πληροφόρηση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4B7A6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Να λειτουργεί με ρεύμα τάσης 230V.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59393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Να παρέχεται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UPS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το οποίο να εξασφαλίζει στον αναλυτή αυτονομία για 2 (δύο) ώρες.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autoSpaceDE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57547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5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b/>
                <w:sz w:val="20"/>
                <w:szCs w:val="20"/>
              </w:rPr>
              <w:t>ΑΝΤΙΔΡΑΣΤΗΡΙΑ ΚΑΙ ΑΝΑΛΩΣΙΜΑ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5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5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4309" w:rsidRPr="00BA5B2C" w:rsidTr="0074701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Η διάρκεια ζωής του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kit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να είναι τουλάχιστον 9 μήνες κατά την παραλαβή του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284"/>
                <w:tab w:val="left" w:pos="851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C8776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6" w:type="dxa"/>
          </w:tcPr>
          <w:tbl>
            <w:tblPr>
              <w:tblW w:w="5134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092"/>
              <w:gridCol w:w="877"/>
              <w:gridCol w:w="709"/>
            </w:tblGrid>
            <w:tr w:rsidR="00114309" w:rsidRPr="00BA5B2C" w:rsidTr="005B3242">
              <w:trPr>
                <w:trHeight w:val="588"/>
              </w:trPr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ΑΑ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ΑΝΤΙΔΡΑΣΤΗΡΙΑ ΚΑΙ ΑΝΑΛΩΣΙΜΑ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ΣΥΣΚΕΥΑΣΙΑ</w:t>
                  </w:r>
                </w:p>
              </w:tc>
            </w:tr>
            <w:tr w:rsidR="00114309" w:rsidRPr="00BA5B2C" w:rsidTr="005B3242">
              <w:trPr>
                <w:trHeight w:val="972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3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ΚΥΤΤΑΡΟΚΙΝΩΝ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IFNg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IL-1b, IL-6),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968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4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ΚΥΤΤΑΡΟΚΙΝΩΝ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(IL-4, IL-8, IL-10, IL-12p70),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722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IL-6,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682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IL-2,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77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5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TNFa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761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6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TNFSF13B/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BlyS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BAFF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/sCD257,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961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7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APRIL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/sCD256/TNFSF13,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692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IL-5,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843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IFNg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843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ΜΕΤΡΗΣΗΣ IL-1b, 96 ΤΕΣΤ.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945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ΚΙΤΜΕΤΡΗΣΗΣ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IL-17A receptor, 96 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ΤΕΣΤ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868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ΜΕΤΡΗΣΗ ΔΙΕΓΕΡΣΗΣ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ΒΑΣΕΟΦΙΛΩΝ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ΜΕ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ΚΥΤΤΑΡΟΜΕΤΡΙΑ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ΡΟΗΣ.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ΕΊΝΑΙ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ΠΛΗΡΕΣ ΜΕ ΘΕΤΙΚΟ ΚΟΝΤΡΟΛ, ΑΝΤΙΔΡΑΣΤΗΡΙΟ ΧΡΩΣΗΣ (CD203c/CD63) , ΥΓΡΟ ΕΝΕΡΓΟΠΟΙΗΣΗΣ,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ΛΥΤΙΚΟ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ΑΝΤΙΔΡΑΣΤΗΡΙΟ.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100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541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ΔΙΑΦΟΡΑ ΑΛΛΕΡΓΙΟΓΟΝΑ ΣΕ ΕΤΟΙΜΗ ΣΥΣΚΕΥΑΣΙΑ ΑΝΑ ΣΩΛΗΝΑΡΙΟ, ΣΕ ΞΗΡΗ ΜΟΡΦΗ ΠΡΟΣΚΟΛΛΗΜΕΝΗ ΣΤΟΝ ΠΥΘΜΕΝΑ.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 ΣΩΛΗΝΑΡΙΟ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120</w:t>
                  </w:r>
                </w:p>
              </w:tc>
            </w:tr>
            <w:tr w:rsidR="00114309" w:rsidRPr="00BA5B2C" w:rsidTr="005B3242">
              <w:trPr>
                <w:trHeight w:val="1164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Human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KidneyToxicity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5 ΠΑΡΑΜΕΤΡΩΝ (IP-10,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NGAL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OPN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and TIM-1), ΤΟ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ΚΙΤ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ΝΑ ΜΠΟΡΕΙ ΝΑ ΜΕΤΡΗΘΕΙ ΣΕ ΠΛΑΚΕΣ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ΜΙΚΡΟΤΙΤΛΟΔΟΤΗΣΗΣ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Ή ΣΕ ΣΩΛΗΝΑΡΙΑ ΤΩΝ 5 ML, ΜΕ ΤΗΝ ΒΟΗΘΕΙΑ ΤΩΝ ΚΟΚΚΙΝΩΝ ΦΘΟΡΙΣΜΩΝ.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773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Anti-SARS-Cov-2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MultiplexSerologyAssay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Flowcytometry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SARS-CoV-2 τεστ πολλαπλών ταυτόχρονων αντιγόνων με στόχο τέσσερις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πρωτείνες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NBR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S, N,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Mpro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και τρείς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ανοσοσφαιρίνεςIgA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IgM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IgG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96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Transplantationcrossmatchkit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100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TEST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CD24 PERCP-CY5.5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100 ΤΕΣΤ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CD24 APC-CY7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100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TCRCVB1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PE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100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CD59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PE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clone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MEM-43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100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CD157 PE-CY7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100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BAFF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CD300E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PE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100 ΤΕΣΤ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Lysozyme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PE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100 ΤΕΣΤ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Υγρό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περιροής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συστήματος. Να φέρει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CE-IVD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 x 5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Lt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Υγρό καθαρισμού συστήματος. Να φέρει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CE-IVD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50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Σωληνάρια 12χ75 συμβατά με τον προσφερόμενο αναλυτή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500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tubes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2.000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Σφαιρίδια ποιοτικού ελέγχου συστήματος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29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CD197(CCR7) PE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100 </w:t>
                  </w:r>
                  <w:proofErr w:type="gram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TEST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CD45RA APC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100 </w:t>
                  </w:r>
                  <w:proofErr w:type="gram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TEST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CD279 PE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PD-1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100 </w:t>
                  </w:r>
                  <w:proofErr w:type="gram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TEST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CD31 PE-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DYLIGHT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594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100 </w:t>
                  </w:r>
                  <w:proofErr w:type="gram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TEST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</w:t>
                  </w: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114309" w:rsidRPr="00BA5B2C" w:rsidTr="005B3242">
              <w:trPr>
                <w:trHeight w:val="300"/>
              </w:trPr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CD45RO PC7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100 </w:t>
                  </w:r>
                  <w:proofErr w:type="gramStart"/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TEST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14309" w:rsidRPr="00BA5B2C" w:rsidTr="005B3242">
              <w:trPr>
                <w:trHeight w:val="876"/>
              </w:trPr>
              <w:tc>
                <w:tcPr>
                  <w:tcW w:w="5134" w:type="dxa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114309" w:rsidRPr="00BA5B2C" w:rsidRDefault="00114309" w:rsidP="0011430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ΘΑ ΑΞΙΟΛΟΓΗΘΟΥΝ ΠΡΟΣΦΟΡΕΣ ΠΟΥ ΚΑΛΥΠΤΟΥΝ ΤΟ ΣΥΝΟΛΟ ΤΩΝ ΖΗΤΟΥΜΕΝΩΝ ΠΡΟΔΙΑΓΡΑΦΩΝ ΤΟΣΟ ΤΩΝ ΑΝΤΙΔΡΑΣΤΗΡΙΩΝ </w:t>
                  </w:r>
                  <w:proofErr w:type="spellStart"/>
                  <w:r w:rsidRPr="00BA5B2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ΌΣΟ</w:t>
                  </w:r>
                  <w:proofErr w:type="spellEnd"/>
                  <w:r w:rsidRPr="00BA5B2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ΚΑΙ ΤΟΥ ΣΥΝΟΔΟΥ ΕΞΟΠΛΙΣΜΟΥ</w:t>
                  </w:r>
                </w:p>
                <w:p w:rsidR="00114309" w:rsidRPr="00BA5B2C" w:rsidRDefault="00114309" w:rsidP="0011430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A5B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14309" w:rsidRPr="00BA5B2C" w:rsidRDefault="00114309" w:rsidP="00114309">
            <w:pPr>
              <w:spacing w:line="300" w:lineRule="atLeast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14309" w:rsidRPr="00BA5B2C" w:rsidTr="00CD22F7">
        <w:trPr>
          <w:gridAfter w:val="1"/>
          <w:wAfter w:w="9" w:type="dxa"/>
        </w:trPr>
        <w:tc>
          <w:tcPr>
            <w:tcW w:w="10491" w:type="dxa"/>
            <w:gridSpan w:val="5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ΠΡΟΔΙΑΓΡΑΦΕΣ ΣΥΣΤΗΜΑΤΟΣ ΔΙΕΝΕΡΓΕΙΑΣ ΕΞΕΤΑΣΕΩΝ 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t>HLA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ΜΕ ΜΑΖΙΚΑ ΠΑΡΑΛΛΗΛΗ </w:t>
            </w:r>
            <w:proofErr w:type="spellStart"/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ΑΛΛΗΛΟΥΧΙΣΗ</w:t>
            </w:r>
            <w:proofErr w:type="spellEnd"/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t>NEXT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t>GENERATION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t>SEQUENCING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114309" w:rsidRPr="00BA5B2C" w:rsidTr="00775FD0">
        <w:trPr>
          <w:gridAfter w:val="1"/>
          <w:wAfter w:w="9" w:type="dxa"/>
        </w:trPr>
        <w:tc>
          <w:tcPr>
            <w:tcW w:w="10491" w:type="dxa"/>
            <w:gridSpan w:val="5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ΣΥΝΟΛΟ ΕΞΕΤΑΣΕΩΝ: 380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                  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ΣΥΝΟΛΙΚΟΣ ΠΡΟΥΠΟΛΟΓΙΣΜΟΣ: 97.000€ (ΣΥΜΠΕΡΙΛΑΜΒΑΝΕΤΑΙ ΦΠΑ)</w:t>
            </w:r>
          </w:p>
        </w:tc>
      </w:tr>
      <w:tr w:rsidR="00114309" w:rsidRPr="00BA5B2C" w:rsidTr="005B3242">
        <w:trPr>
          <w:gridAfter w:val="1"/>
          <w:wAfter w:w="9" w:type="dxa"/>
        </w:trPr>
        <w:tc>
          <w:tcPr>
            <w:tcW w:w="567" w:type="dxa"/>
          </w:tcPr>
          <w:p w:rsidR="00114309" w:rsidRPr="005B3242" w:rsidRDefault="00114309" w:rsidP="00114309">
            <w:pPr>
              <w:spacing w:line="300" w:lineRule="atLeast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TO</w:t>
            </w:r>
            <w:r w:rsidRPr="00BA5B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ΣΥΣΤΗΜΑ ΝΑ ΑΠΟΤΕΛΕΙΤΑΙ ΑΠΟ ΤΙΣ ΕΞΗΣ ΣΥΣΚΕΥΕΣ:</w:t>
            </w:r>
          </w:p>
        </w:tc>
        <w:tc>
          <w:tcPr>
            <w:tcW w:w="1134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4309" w:rsidRPr="00BA5B2C" w:rsidTr="008D34BE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 xml:space="preserve">Α) ΣΥΣΚΕΥΗ ΕΚΤΕΛΕΣΗΣ </w:t>
            </w:r>
            <w:proofErr w:type="spellStart"/>
            <w:r w:rsidRPr="00BA5B2C">
              <w:rPr>
                <w:rFonts w:ascii="Calibri" w:eastAsia="Calibri" w:hAnsi="Calibri" w:cs="Calibri"/>
                <w:sz w:val="22"/>
                <w:szCs w:val="22"/>
                <w:u w:val="single"/>
                <w:lang w:val="en-US" w:eastAsia="en-US"/>
              </w:rPr>
              <w:t>NGS</w:t>
            </w:r>
            <w:proofErr w:type="spellEnd"/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114309" w:rsidRPr="00BA5B2C" w:rsidTr="007B5E6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Επιτραπέζια πλατφόρμα μαζικής παράλληλης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αλληλούχισης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που να επιτρέπει την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πλήρους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εξώματος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</w:t>
            </w: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exome</w:t>
            </w: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), 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μεταγραφώματος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και στοχευμένων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γενωμικών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περιοχών σε 2.5-4 ώρες.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003F5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Η πλατφόρμα να βασίζεται στην πλέον σύγχρονη τεχνολογία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αλληλούχισης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μέσω ημιαγωγών, να προσφέρει ταχεία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απλή πειραματική διαδικασία και υψηλής ποιότητας δεδομένα.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994A0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Η τεχνολογία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αλληλούχισης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να βασίζεται σε εξειδικευμένες συστοιχίες ημιαγωγών (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Chips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), που να επιτρέπουν τη μέτρηση σε πραγματικό χρόνο των εκλυόμενων ιόντων υδρογόνου από τη δημιουργία του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φωσφοδιεστερικού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δεσμού κατά την επιμήκυνση της αλυσίδας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DNA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. Στην επιφάνεια αυτών των ημιαγωγών με τη βοήθεια ενός υψηλής ποιότητας συστήματος διαχείρισης υγρών να εξασφαλίζεται η μετατροπή της γενετικής πληροφορίας (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DNA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μόρια) σε ψηφιακή (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DNA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αλληλουχία) με τον πλέον γρήγορο, αξιόπιστο και υψηλής ακρίβεια τρόπο.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6A57D1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Το σύστημα να είναι απλό και στιβαρό σε κατασκευή, χωρίς την ύπαρξη οπτικών μερών, πηγών διέγερσης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laser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, ανάγκη βαθμονόμησης οπτικών διατάξεων, ειδικές περιβαλλοντικές απαιτήσεις ή ειδικές απαιτήσεις χώρου εγκατάστασης έναντι κραδασμών ή παρεμβολών.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A7D29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Το σύστημα να διαθέτει αυτοματοποιημένη παρακολούθηση των αντιδραστηρίων μέσω ραδιοσυχνοτήτων εξασφαλίζοντας ποιοτικό έλεγχο. 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A103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Το σύστημα να είναι συμβατό τόσο με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2 πλήρων ανθρωπίνων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εξωμάτων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ανά πείραμα όσο και πολλαπλών μικρής κλίμακας γονιδίων που σχετίζονται με γενετικά νοσήματα μη ακριβώς καθορισμένα από μια συνεχώς επεκτεινόμενη λίστα με τη χρήση της τεχνολογίας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Ampliseq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BD6E6B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Να επιτρέπει μήκη ανάγνωσης αλληλουχίας έως και πλέον των 600 βάσεων.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AE1013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Το σύστημα να επιτρέπει τη χρήση τουλάχιστον 4 διαφορετικών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Chips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διαφορετικής χωρητικότητας, ώστε να διασφαλίζεται μέγιστη ευελιξία επιτρέποντας την ταυτόχρονη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είτε πλήρων ανθρωπίνων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εξωμάτων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, μεγάλης πολυπλοκότητας γενετικών πάνελ, είτε μικρών στοχευμένων περιοχών προσαρμοζόμενο στις απαιτήσεις του χειριστή και παρέχοντας μέγιστη βελτιστοποίηση του κόστους.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3C331E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Το σύστημα να επιτρέπει την ταυτόχρονη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έως και 384 διαφορετικών βιβλιοθηκών ανά πείραμα.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47354B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Η παρακολούθηση του πειράματος να μπορεί να γίνει απομακρυσμένα διαμέσου διαδικτύου από σταθερές και κινητές πλατφόρμες.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C3F0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Η εξαγωγή των δεδομένων να γίνεται σύμφωνα με όλες τις διεθνείς οδηγίες βέλτιστων πρακτικών, ώστε να διασφαλίζεται συμβατότητα με παρούσες και μελλοντικές πλατφόρμες ανάλυσης.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11534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Να υπάρχει η δυνατότητα το σύστημα να συνοδεύεται από ανεξάρτητο σύστημα προετοιμασίας δείγματος που να καθιστά δυνατή την ταυτόχρονη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δειγμάτων και την προετοιμασία άλλων.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29640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Ο κατασκευαστής να παρέχει πρόσβαση στην σε ειδικό απλοποιημένο σύστημα ανάλυσης δεδομένων (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cloud-based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data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analysis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platform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), ώστε να μην απαιτείται μεγάλος χώρος αποθήκευσης δεδομένων (Server).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E977BE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Ο κατασκευαστής να παρέχει διασύνδεση μεταξύ δεδομένων που προέρχονται από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νέας γενιάς και δεδομένων από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κατά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Sanger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ή δεδομένων από πειράματα Real </w:t>
            </w: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time</w:t>
            </w:r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>PCR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κάνοντας ευκολότερη την επιβεβαίωση ευρημάτων.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tabs>
                <w:tab w:val="left" w:pos="360"/>
              </w:tabs>
              <w:spacing w:line="3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D26C4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246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Β) ΣΥΣΚΕΥΗ ΑΥΤΟΜΑΤΗΣ ΠΡΟΕΤΟΙΜΑΣΙΑΣ ΔΕΙΓΜΑΤΩΝ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114309" w:rsidRPr="00BA5B2C" w:rsidTr="00577EB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Πλατφόρμα που να επιτρέπει τόσο την προετοιμασία βιβλιοθηκών με την τεχνολογία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Ion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Ampliseq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όσο και την επεξεργασία των δειγμάτων και φόρτωση σε ημιαγωγούς κατάλληλους για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αλληλούχιση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με την τεχνολογία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Ion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Torrent</w:t>
            </w:r>
            <w:proofErr w:type="spellEnd"/>
            <w:r w:rsidRPr="00BA5B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παρέχοντας ομοιογένεια σε όλα τα επίπεδα επεξεργασίας των δειγμάτων.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14309" w:rsidRPr="00BA5B2C" w:rsidTr="001703D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Η συσκευή να επιτρέπει την αυτόματη παρασκευή έως 8 βιβλιοθηκών χημείας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Ampliseq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ανά τρέξιμο, χωρίς παρέμβαση από το χρήστη.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5F1198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Το σύστημα να επιτρέπει τη διεξαγωγή 2 παρασκευών και τη φόρτωση 2 τσιπ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αλληλούχισης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μόνο με 15 λεπτά απασχόλησης του χειριστή. Κάθε τσιπ να μπορεί να περιλαμβάνει έως και 384 βιβλιοθήκες και να παραδίδεται από τη συσκευή έτοιμο προς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αλληλούχιση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48474F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Η συσκευή να είναι συμβατή με προ αναμεμειγμένα αντιδραστήρια, τα οποία παρακολουθούνται με χρήση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barcodes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3A641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Ο έλεγχος της συσκευής και η παρακολούθηση των δειγμάτων να γίνεται με διασύνδεση με τον αντίστοιχο Server εξασφαλίζοντας αξιόπιστη λειτουργία.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BB007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Η συσκευή να χρησιμοποιεί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νηματική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ροή αέρα και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UV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για την αποφυγή επιμολύνσεων μεταξύ πειραμάτων.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7E7505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autoSpaceDE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autoSpaceDE w:val="0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61527175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Το σύστημα να επιτρέπει την ταχύτατη επεξεργασία δειγμάτων εξασφαλίζοντας την ολοκλήρωση </w:t>
            </w:r>
            <w:proofErr w:type="spellStart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>γενοτύπισης</w:t>
            </w:r>
            <w:proofErr w:type="spellEnd"/>
            <w:r w:rsidRPr="00BA5B2C">
              <w:rPr>
                <w:rFonts w:asciiTheme="minorHAnsi" w:hAnsiTheme="minorHAnsi" w:cstheme="minorHAnsi"/>
                <w:sz w:val="20"/>
                <w:szCs w:val="20"/>
              </w:rPr>
              <w:t xml:space="preserve"> μεγάλης κλίμακας εντός 24ώρου.</w:t>
            </w:r>
            <w:bookmarkEnd w:id="4"/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autoSpaceDE w:val="0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autoSpaceDE w:val="0"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309" w:rsidRPr="00BA5B2C" w:rsidTr="0064588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Οι οδηγίες χρήσης να είναι μεταφρασμένες στα Ελληνικά.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E03289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Να υπάρχει δυνατότητα αποστολής των αποτελεσμάτων στο σύστημα </w:t>
            </w:r>
            <w:proofErr w:type="spellStart"/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LIMS</w:t>
            </w:r>
            <w:proofErr w:type="spellEnd"/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του </w:t>
            </w:r>
            <w:proofErr w:type="spellStart"/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Ιπποκρράτειου</w:t>
            </w:r>
            <w:proofErr w:type="spellEnd"/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Νοσοκομείου.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865A8F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Να συνοδεύεται από τα σχετικά έντυπα και αντίστοιχη βιβλιογραφία  για πλήθος εφαρμογών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066B8F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Να υπάρχει πλήρης τεχνική και επιστημονική υποστήριξη για 24 ώρες , 7 ημέρες την εβδομάδα και άμεση ανταπόκριση από ειδικευμένο τεχνικό και επιστημονικό προσωπικό, πιστοποιημένο από τον κατασκευαστή.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C95083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Να υπάρχει μέριμνα ενημέρωσης και εκπαίδευσης στο προσωπικό που χειρίζεται τον αναλυτή και το λογισμικό με καθημερινή παρουσία των εκπαιδευτών για όσο χρονικό διάστημα απαιτείται (τουλάχιστον για 2 έως 3 μήνες).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385A0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Να υπάρχουν άμεσα διαθέσιμα ανταλλακτικά για μια δεκαετία τουλάχιστον.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5C7649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Να λειτουργεί με ρεύμα τάσης 230V.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CE4683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Να παρέχεται </w:t>
            </w:r>
            <w:proofErr w:type="spellStart"/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UPS</w:t>
            </w:r>
            <w:proofErr w:type="spellEnd"/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το οποίο να εξασφαλίζει στον αναλυτή αυτονομία για 2 (δύο) ώρες.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154DD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A5B2C">
              <w:rPr>
                <w:rFonts w:ascii="Calibri" w:eastAsia="Tahoma" w:hAnsi="Calibri" w:cs="Tahoma"/>
                <w:sz w:val="20"/>
                <w:szCs w:val="20"/>
                <w:lang w:eastAsia="en-US"/>
              </w:rPr>
              <w:t>Έγγραφη δήλωση εγγύησης της καλής λειτουργίας του συστήματος ή μηχανήματος για το χρονικό διάστημα της Σύμβασης ως επίσης ότι αναλαμβάνει την υποχρέωση να διαθέτει ειδικό τεχνικό ο οποίος θα επιδείξει στο προσωπικό της υπηρεσίας τον τρόπο λειτουργίας και χειρισμού καθώς και τα προστατευτικά μέτρα ασφαλείας προσωπικού και υλικού.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suppressAutoHyphens/>
              <w:spacing w:line="3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14309" w:rsidRPr="00BA5B2C" w:rsidTr="00BC6C55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>Επί ποινή αποκλεισμού, οι εταιρίες να διαθέτουν πλήρες και οργανωμένο τεχνικό τμήμα κατάλληλο για την εγκατάσταση και συντήρηση των ειδών που προσφέρουν. Να αποδεικνύεται με βεβαίωση της Επιθεώρησης Εργασίας ή με άλλο τρόπο ότι διαθέτει το κατάλληλο τεχνικό προσωπικό το οποίο διαμένει μόνιμα στην περιοχή της Θεσσαλονίκης.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556B5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 xml:space="preserve">Έγγραφη εγγύηση-δήλωση για τη δυνατότητα υποστηρίξεως (με επισκευές, ανταλλακτικά, βαθμονόμηση, σχετική πληροφόρηση </w:t>
            </w:r>
            <w:proofErr w:type="spellStart"/>
            <w:r w:rsidRPr="00BA5B2C">
              <w:rPr>
                <w:rFonts w:ascii="Calibri" w:hAnsi="Calibri"/>
                <w:sz w:val="20"/>
                <w:szCs w:val="20"/>
              </w:rPr>
              <w:t>κ.λ.π</w:t>
            </w:r>
            <w:proofErr w:type="spellEnd"/>
            <w:r w:rsidRPr="00BA5B2C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CA45B1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>Ο Συντηρητής του προμηθευτή υποχρεούται να προσέρχεται προς αποκατάσταση της κάθε είδους βλάβης μετά από τηλεφωνική ειδοποίηση των αρμοδίων του Νοσοκομείου προς τον προμηθευτή εντός δύο ωρών. Η τηλεφωνική επικοινωνία και η δυνατότητα επισκευής των βλαβών θα πρέπει να εξασφαλίζεται για όλο το εικοσιτετράωρο, ώστε να καλύπτονται οι ανάγκες εφημέρευσης του Εργαστηρίου.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4C4D5F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20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i/>
                <w:sz w:val="20"/>
                <w:szCs w:val="20"/>
              </w:rPr>
              <w:t>Τα αίτια της βλάβης και η πιστοποίηση των χρονικών ορίων θα προκύπτουν: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14309" w:rsidRPr="00BA5B2C" w:rsidTr="00073C3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20α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rPr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 xml:space="preserve">Α. από το βιβλίο συντήρησης που θα παραμένει στο εργαστήριο δίπλα από κάθε  μηχάνημα και θα ανήκει στο Τμήμα Βιοϊατρικής όπου ο χρήστης περιγράφει το είδος του προβλήματος ή της βλάβης,  την ημερομηνία και την ακριβή ώρα συμβάντος και ο τεχνικός στην δίπλα σελίδα  απαντά για το είδος των ενεργειών πού έγιναν και την ακριβή ώρα αποκατάστασης και παράδοσης του   μηχανήματος σε λειτουργία και 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FB2E9E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20β 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>Β. από το δελτίο τεχνικού ελέγχου του προμηθευτή που θα προσυπογράφεται από εκπρόσωπο του τμήματος Βιοϊατρικής και του εργαστηρίου του Νοσοκομείου.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24586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>Το εκτός λειτουργίας χρονικό διάστημα, αρχίζει από τη στιγμή της τηλεφωνικής ειδοποίησης των αρμοδίων του Νοσοκομείου προς τον προμηθευτή για τη βλάβη και λήγει με την παράδοση του συστήματος σε λειτουργία.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EB62B3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>Το μέγιστο διάστημα εκτός λειτουργίας δεν μπορεί να είναι μεγαλύτερο από 6 ώρες, άλλως ο προμηθευτής θα υποχρεούται σε καταβολή ποινικής ρήτρας 60 ευρώ./ώρα επιπλέον καθυστέρησης, ως τις πρώτες 48 ώρες. Αν το μηχάνημα παραμένει εκτός λειτουργίας μετά την παρέλευση το πρώτου 48ώρου, η ποινική ρήτρα διπλασιάζεται (120 ευρώ/ώρα καθυστέρησης).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CF326F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>Πέραν της ποινικής ρήτρας, ο προμηθευτής υποχρεούται να καταβάλει και το ποσόν που τυχόν το Νοσοκομείο θα επιβαρυνθεί για την εκτέλεση των εξετάσεων σε άλλο εργαστήριο, έναντι των αντίστοιχων παραστατικών χρέωσης.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935870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>Οι ως άνω υποχρεώσεις του προμηθευτή ισχύουν εφόσον η βλάβη που έθεσε εκτός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A5B2C">
              <w:rPr>
                <w:rFonts w:ascii="Calibri" w:hAnsi="Calibri"/>
                <w:sz w:val="20"/>
                <w:szCs w:val="20"/>
              </w:rPr>
              <w:t>λειτουργίας το μηχάνημα δεν οφείλεται σε υπαιτιότητα του Νοσοκομείου.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626041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A5B2C">
              <w:rPr>
                <w:rFonts w:ascii="Calibri" w:hAnsi="Calibri"/>
                <w:sz w:val="20"/>
                <w:szCs w:val="20"/>
              </w:rPr>
              <w:t>Εγγραφη</w:t>
            </w:r>
            <w:proofErr w:type="spellEnd"/>
            <w:r w:rsidRPr="00BA5B2C">
              <w:rPr>
                <w:rFonts w:ascii="Calibri" w:hAnsi="Calibri"/>
                <w:sz w:val="20"/>
                <w:szCs w:val="20"/>
              </w:rPr>
              <w:t xml:space="preserve"> δήλωση ότι αναλαμβάνει την υποχρέωση εκπαίδευσης του προσωπικού του Νοσοκομείου πάνω στη λειτουργία των μηχανημάτων, οργάνου ή συσκευής, χωρίς την επιβάρυνση της υπηρεσίας.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FF43A1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5246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eastAsia="Calibri" w:hAnsi="Calibri" w:cs="Calibri"/>
                <w:sz w:val="22"/>
                <w:szCs w:val="22"/>
                <w:shd w:val="clear" w:color="auto" w:fill="D3D3D3"/>
                <w:lang w:eastAsia="en-US"/>
              </w:rPr>
            </w:pPr>
            <w:r w:rsidRPr="00BA5B2C">
              <w:rPr>
                <w:rFonts w:ascii="Calibri" w:hAnsi="Calibri"/>
                <w:sz w:val="20"/>
                <w:szCs w:val="20"/>
              </w:rPr>
              <w:t>Την πλήρη ευθύνη της συντήρησης θα την φέρει ο Προμηθευτής</w:t>
            </w:r>
            <w:r w:rsidRPr="00BA5B2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pStyle w:val="a4"/>
              <w:suppressAutoHyphens/>
              <w:spacing w:line="30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14309" w:rsidRPr="00BA5B2C" w:rsidTr="00C02822">
        <w:trPr>
          <w:gridAfter w:val="1"/>
          <w:wAfter w:w="9" w:type="dxa"/>
        </w:trPr>
        <w:tc>
          <w:tcPr>
            <w:tcW w:w="10491" w:type="dxa"/>
            <w:gridSpan w:val="5"/>
          </w:tcPr>
          <w:p w:rsidR="00114309" w:rsidRPr="00BA5B2C" w:rsidRDefault="00114309" w:rsidP="00114309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 xml:space="preserve">ΠΡΟΔΙΑΓΡΑΦΕΣ </w:t>
            </w:r>
            <w:proofErr w:type="spellStart"/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ΚΙΤ</w:t>
            </w:r>
            <w:proofErr w:type="spellEnd"/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ΤΥΠΟΠΟΙΗΣΗΣ 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US" w:eastAsia="en-US"/>
              </w:rPr>
              <w:t>HLA</w:t>
            </w:r>
            <w:r w:rsidRPr="00BA5B2C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ΣΥΜΒΑΤΟ ΜΕ ΤΟ ΠΡΟΣΦΕΡΟΜΕΝΟ ΣΥΣΤΗΜΑ</w:t>
            </w:r>
          </w:p>
        </w:tc>
      </w:tr>
      <w:tr w:rsidR="00114309" w:rsidRPr="00BA5B2C" w:rsidTr="00170AAD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  <w:t>1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Τα προσφερόμενα αντιδραστήρια να είναι κατάλληλα για την υψηλής ανάλυσης μοριακή τυποποίηση 11 γενετικών τόπων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HLA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.  Να καλύπτουν την πλήρη αλληλουχία των γονιδίων 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HLA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B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C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DQA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1,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DPA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 </w:t>
            </w:r>
            <w:bookmarkStart w:id="5" w:name="_Hlk94701158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,την περιοχή που καλύπτει το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εξώνιο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1 και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εξώνιο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2 έως και το 3’ 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UTR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των γονιδίων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DRB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1</w:t>
            </w:r>
            <w:bookmarkEnd w:id="5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DQB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1, 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DPB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  και την περιοχή που καλύπτει το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εξώνιο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2 έως και το 3’ 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UTR</w:t>
            </w: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των γονιδίων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DRB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3,4,5  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</w:tr>
      <w:tr w:rsidR="00114309" w:rsidRPr="00BA5B2C" w:rsidTr="00FC1AE3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Να περιέχονται όλα τα απαιτούμενα αντιδραστήρια για την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κλωνική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ενίσχυση των κατάλληλων γονιδιακών περιοχών και την κατασκευή βιβλιοθηκών για 96 δείγματα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4309" w:rsidRPr="00BA5B2C" w:rsidTr="00DF702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  <w:t>3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</w:pP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 Η αρχική ενίσχυση των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HLA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γενετικών τόπων με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PCR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να πραγματοποιείται με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long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range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amplification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>σε λιγότερο από 3 ώρες.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</w:tr>
      <w:tr w:rsidR="00114309" w:rsidRPr="00BA5B2C" w:rsidTr="003F6335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  <w:t>4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</w:pP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Η αρχική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PCR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να είναι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multiplex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και να απαιτείται μόνο 1 αντίδραση ανά δείγμα για όλους τους τόπους, ώστε να μην απαιτείται η χρήση πολλών θερμικών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>κυκλοποιητών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 στην περίπτωση παράλληλης επεξεργασίας πολλών δειγμάτων.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</w:tr>
      <w:tr w:rsidR="00114309" w:rsidRPr="00BA5B2C" w:rsidTr="00746494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  <w:t>5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</w:pP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 Η όλη διαδικασία να δύναται να πραγματοποιηθεί σε 1,5  ημέρα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(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Sample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amplification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to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results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).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</w:tr>
      <w:tr w:rsidR="00114309" w:rsidRPr="00BA5B2C" w:rsidTr="00FA2687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  <w:t>6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</w:pP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Η αρχική ποσότητα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DNA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που απαιτείται να είναι 100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ng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DNA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ή και λιγότερο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για το σύνολο των 11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HLA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>γενετικών τόπων.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</w:tr>
      <w:tr w:rsidR="00114309" w:rsidRPr="00BA5B2C" w:rsidTr="005835AA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  <w:t>7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</w:pP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Η τεχνολογία των προσφερόμενων αντιδραστηρίων να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lastRenderedPageBreak/>
              <w:t xml:space="preserve">επιτρέπει τυποποίηση υψηλής ανάλυσης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(High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resolution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typing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) </w:t>
            </w: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>με την πρώτη φορά χωρίς να απαιτούνται επιπρόσθετες εξετάσεις.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</w:tr>
      <w:tr w:rsidR="00114309" w:rsidRPr="00BA5B2C" w:rsidTr="00A411AC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  <w:t>8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</w:pP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 xml:space="preserve">Να προσφέρεται κατάλληλο λογισμικό ανάλυσης από τον ίδιο κατασκευαστή, το οποίο να πραγματοποιεί αυτοματοποιημένα την ανάλυση των αποτελεσμάτων μετά το τέλος της </w:t>
            </w:r>
            <w:proofErr w:type="spellStart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>αλληλούχισης</w:t>
            </w:r>
            <w:proofErr w:type="spellEnd"/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>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</w:tr>
      <w:tr w:rsidR="00114309" w:rsidRPr="00BA5B2C" w:rsidTr="00757B76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  <w:t>9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1430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bidi="el-GR"/>
              </w:rPr>
              <w:t>Το λογισμικό πρέπει να υποστηρίζει πολλούς διαβαθμισμένους χρήστες και να μπορούν να έχουν όλοι πρόσβαση στα αποτελέσματα.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bidi="el-GR"/>
              </w:rPr>
            </w:pPr>
          </w:p>
        </w:tc>
      </w:tr>
      <w:tr w:rsidR="00114309" w:rsidRPr="00BA5B2C" w:rsidTr="00460971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Να συνοδεύεται από τα κατάλληλα αντιδραστήρια και αναλώσιμα για την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αλληλούχιση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στο προσφερόμενο σύστημα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NGS</w:t>
            </w:r>
            <w:proofErr w:type="spellEnd"/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4309" w:rsidRPr="00BA5B2C" w:rsidTr="005308D2">
        <w:trPr>
          <w:gridAfter w:val="1"/>
          <w:wAfter w:w="9" w:type="dxa"/>
        </w:trPr>
        <w:tc>
          <w:tcPr>
            <w:tcW w:w="567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46" w:type="dxa"/>
          </w:tcPr>
          <w:p w:rsidR="00114309" w:rsidRPr="00114309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Η διάρκεια ζωής του </w:t>
            </w:r>
            <w:proofErr w:type="spellStart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kit</w:t>
            </w:r>
            <w:proofErr w:type="spellEnd"/>
            <w:r w:rsidRPr="0011430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να είναι τουλάχιστον 9 μήνες κατά την παραλαβή του</w:t>
            </w:r>
          </w:p>
        </w:tc>
        <w:tc>
          <w:tcPr>
            <w:tcW w:w="1134" w:type="dxa"/>
            <w:vAlign w:val="center"/>
          </w:tcPr>
          <w:p w:rsidR="00114309" w:rsidRPr="00BA5B2C" w:rsidRDefault="00114309" w:rsidP="00114309">
            <w:pPr>
              <w:tabs>
                <w:tab w:val="left" w:pos="284"/>
                <w:tab w:val="left" w:pos="426"/>
                <w:tab w:val="left" w:pos="851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ΝΑΙ</w:t>
            </w:r>
          </w:p>
        </w:tc>
        <w:tc>
          <w:tcPr>
            <w:tcW w:w="1560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14309" w:rsidRPr="00BA5B2C" w:rsidRDefault="00114309" w:rsidP="00114309">
            <w:pPr>
              <w:widowControl w:val="0"/>
              <w:tabs>
                <w:tab w:val="left" w:pos="284"/>
              </w:tabs>
              <w:suppressAutoHyphens/>
              <w:spacing w:line="30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E06C3" w:rsidRPr="009526CF" w:rsidRDefault="008E06C3" w:rsidP="00BA5B2C">
      <w:pPr>
        <w:rPr>
          <w:rFonts w:asciiTheme="minorHAnsi" w:hAnsiTheme="minorHAnsi" w:cstheme="minorHAnsi"/>
          <w:sz w:val="20"/>
          <w:szCs w:val="20"/>
        </w:rPr>
      </w:pPr>
      <w:bookmarkStart w:id="6" w:name="_GoBack"/>
      <w:bookmarkEnd w:id="0"/>
      <w:bookmarkEnd w:id="6"/>
    </w:p>
    <w:sectPr w:rsidR="008E06C3" w:rsidRPr="009526CF" w:rsidSect="00F30574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Cambria"/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</w:font>
  <w:font w:name="MS ????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822513"/>
    <w:multiLevelType w:val="hybridMultilevel"/>
    <w:tmpl w:val="37BEEBD6"/>
    <w:lvl w:ilvl="0" w:tplc="392CB112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70"/>
    <w:rsid w:val="00067886"/>
    <w:rsid w:val="00101079"/>
    <w:rsid w:val="00112641"/>
    <w:rsid w:val="00114309"/>
    <w:rsid w:val="00182678"/>
    <w:rsid w:val="00256220"/>
    <w:rsid w:val="002A0644"/>
    <w:rsid w:val="002D72FC"/>
    <w:rsid w:val="003107F1"/>
    <w:rsid w:val="003511D2"/>
    <w:rsid w:val="003D6E3F"/>
    <w:rsid w:val="0050787B"/>
    <w:rsid w:val="00587238"/>
    <w:rsid w:val="005B3242"/>
    <w:rsid w:val="00604E7D"/>
    <w:rsid w:val="00682DDE"/>
    <w:rsid w:val="006F5A43"/>
    <w:rsid w:val="006F769A"/>
    <w:rsid w:val="007058A4"/>
    <w:rsid w:val="00764878"/>
    <w:rsid w:val="007D1EB2"/>
    <w:rsid w:val="0085111F"/>
    <w:rsid w:val="00855CA4"/>
    <w:rsid w:val="00892DF1"/>
    <w:rsid w:val="008C3E75"/>
    <w:rsid w:val="008E06C3"/>
    <w:rsid w:val="009526CF"/>
    <w:rsid w:val="00957FE2"/>
    <w:rsid w:val="00970B8C"/>
    <w:rsid w:val="009A1727"/>
    <w:rsid w:val="009A3CFF"/>
    <w:rsid w:val="009B5E4A"/>
    <w:rsid w:val="00A00F04"/>
    <w:rsid w:val="00A010F7"/>
    <w:rsid w:val="00A57C6B"/>
    <w:rsid w:val="00A70DBC"/>
    <w:rsid w:val="00A80716"/>
    <w:rsid w:val="00AA6C1C"/>
    <w:rsid w:val="00B24EEB"/>
    <w:rsid w:val="00BA5B2C"/>
    <w:rsid w:val="00CF318A"/>
    <w:rsid w:val="00DB1859"/>
    <w:rsid w:val="00DB3770"/>
    <w:rsid w:val="00DB3793"/>
    <w:rsid w:val="00DB4567"/>
    <w:rsid w:val="00DB49B9"/>
    <w:rsid w:val="00DC0693"/>
    <w:rsid w:val="00ED4D13"/>
    <w:rsid w:val="00F00879"/>
    <w:rsid w:val="00F30574"/>
    <w:rsid w:val="00F3205B"/>
    <w:rsid w:val="00F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12E06"/>
  <w15:chartTrackingRefBased/>
  <w15:docId w15:val="{D392E07F-416B-4B09-A88E-1F9BABB5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Char"/>
    <w:qFormat/>
    <w:pPr>
      <w:keepNext/>
      <w:outlineLvl w:val="0"/>
    </w:pPr>
    <w:rPr>
      <w:rFonts w:ascii="Arial" w:eastAsia="Arial Unicode MS" w:hAnsi="Arial"/>
      <w:b/>
      <w:sz w:val="18"/>
      <w:szCs w:val="20"/>
    </w:rPr>
  </w:style>
  <w:style w:type="paragraph" w:styleId="20">
    <w:name w:val="heading 2"/>
    <w:basedOn w:val="1"/>
    <w:next w:val="a0"/>
    <w:link w:val="2Char"/>
    <w:uiPriority w:val="99"/>
    <w:qFormat/>
    <w:rsid w:val="009526CF"/>
    <w:pPr>
      <w:pBdr>
        <w:bottom w:val="single" w:sz="8" w:space="1" w:color="000080"/>
      </w:pBdr>
      <w:tabs>
        <w:tab w:val="left" w:pos="567"/>
      </w:tabs>
      <w:suppressAutoHyphens/>
      <w:spacing w:before="240" w:after="80"/>
      <w:ind w:left="567" w:hanging="567"/>
      <w:jc w:val="both"/>
      <w:outlineLvl w:val="1"/>
    </w:pPr>
    <w:rPr>
      <w:rFonts w:eastAsia="Times New Roman" w:cs="Arial"/>
      <w:color w:val="002060"/>
      <w:sz w:val="24"/>
      <w:szCs w:val="22"/>
      <w:lang w:val="en-GB" w:eastAsia="ar-SA"/>
    </w:rPr>
  </w:style>
  <w:style w:type="paragraph" w:styleId="3">
    <w:name w:val="heading 3"/>
    <w:basedOn w:val="a0"/>
    <w:next w:val="a0"/>
    <w:link w:val="3Char"/>
    <w:qFormat/>
    <w:rsid w:val="009526CF"/>
    <w:pPr>
      <w:keepNext/>
      <w:suppressAutoHyphens/>
      <w:spacing w:before="240" w:after="60"/>
      <w:ind w:left="567" w:hanging="567"/>
      <w:jc w:val="both"/>
      <w:outlineLvl w:val="2"/>
    </w:pPr>
    <w:rPr>
      <w:rFonts w:ascii="Arial" w:hAnsi="Arial"/>
      <w:b/>
      <w:bCs/>
      <w:sz w:val="22"/>
      <w:szCs w:val="26"/>
      <w:lang w:val="en-GB" w:eastAsia="ar-SA"/>
    </w:rPr>
  </w:style>
  <w:style w:type="paragraph" w:styleId="4">
    <w:name w:val="heading 4"/>
    <w:basedOn w:val="a0"/>
    <w:next w:val="a0"/>
    <w:link w:val="4Char"/>
    <w:uiPriority w:val="99"/>
    <w:qFormat/>
    <w:rsid w:val="009526CF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ar-SA"/>
    </w:rPr>
  </w:style>
  <w:style w:type="paragraph" w:styleId="5">
    <w:name w:val="heading 5"/>
    <w:basedOn w:val="a0"/>
    <w:next w:val="a0"/>
    <w:link w:val="5Char"/>
    <w:uiPriority w:val="99"/>
    <w:qFormat/>
    <w:rsid w:val="009526CF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ar-SA"/>
    </w:rPr>
  </w:style>
  <w:style w:type="paragraph" w:styleId="8">
    <w:name w:val="heading 8"/>
    <w:basedOn w:val="a0"/>
    <w:next w:val="a0"/>
    <w:link w:val="8Char"/>
    <w:semiHidden/>
    <w:unhideWhenUsed/>
    <w:qFormat/>
    <w:rsid w:val="009526CF"/>
    <w:pPr>
      <w:suppressAutoHyphens/>
      <w:spacing w:before="240" w:after="60"/>
      <w:jc w:val="both"/>
      <w:outlineLvl w:val="7"/>
    </w:pPr>
    <w:rPr>
      <w:rFonts w:ascii="Calibri" w:hAnsi="Calibri"/>
      <w:i/>
      <w:iCs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Σώμα κείμενου"/>
    <w:basedOn w:val="a0"/>
    <w:link w:val="Char"/>
    <w:pPr>
      <w:jc w:val="both"/>
    </w:pPr>
  </w:style>
  <w:style w:type="paragraph" w:styleId="a5">
    <w:name w:val="List Paragraph"/>
    <w:basedOn w:val="a0"/>
    <w:qFormat/>
    <w:rsid w:val="00351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uiPriority w:val="39"/>
    <w:rsid w:val="002D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0"/>
    <w:uiPriority w:val="99"/>
    <w:qFormat/>
    <w:rsid w:val="009526CF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basedOn w:val="a1"/>
    <w:link w:val="3"/>
    <w:rsid w:val="009526CF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uiPriority w:val="99"/>
    <w:rsid w:val="009526CF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uiPriority w:val="99"/>
    <w:rsid w:val="009526CF"/>
    <w:rPr>
      <w:rFonts w:ascii="Lucida Sans" w:hAnsi="Lucida Sans" w:cs="Lucida Sans"/>
      <w:b/>
      <w:sz w:val="22"/>
      <w:lang w:val="en-US" w:eastAsia="ar-SA"/>
    </w:rPr>
  </w:style>
  <w:style w:type="character" w:customStyle="1" w:styleId="8Char">
    <w:name w:val="Επικεφαλίδα 8 Char"/>
    <w:basedOn w:val="a1"/>
    <w:link w:val="8"/>
    <w:semiHidden/>
    <w:rsid w:val="009526CF"/>
    <w:rPr>
      <w:rFonts w:ascii="Calibri" w:hAnsi="Calibri"/>
      <w:i/>
      <w:iCs/>
      <w:sz w:val="24"/>
      <w:szCs w:val="24"/>
      <w:lang w:val="en-GB" w:eastAsia="ar-SA"/>
    </w:rPr>
  </w:style>
  <w:style w:type="character" w:customStyle="1" w:styleId="1Char">
    <w:name w:val="Επικεφαλίδα 1 Char"/>
    <w:basedOn w:val="a1"/>
    <w:link w:val="1"/>
    <w:qFormat/>
    <w:rsid w:val="009526CF"/>
    <w:rPr>
      <w:rFonts w:ascii="Arial" w:eastAsia="Arial Unicode MS" w:hAnsi="Arial"/>
      <w:b/>
      <w:sz w:val="18"/>
    </w:rPr>
  </w:style>
  <w:style w:type="character" w:customStyle="1" w:styleId="WW8Num1z0">
    <w:name w:val="WW8Num1z0"/>
    <w:rsid w:val="009526CF"/>
  </w:style>
  <w:style w:type="character" w:customStyle="1" w:styleId="WW8Num1z1">
    <w:name w:val="WW8Num1z1"/>
    <w:rsid w:val="009526CF"/>
  </w:style>
  <w:style w:type="character" w:customStyle="1" w:styleId="WW8Num1z2">
    <w:name w:val="WW8Num1z2"/>
    <w:rsid w:val="009526CF"/>
  </w:style>
  <w:style w:type="character" w:customStyle="1" w:styleId="WW8Num1z3">
    <w:name w:val="WW8Num1z3"/>
    <w:rsid w:val="009526CF"/>
  </w:style>
  <w:style w:type="character" w:customStyle="1" w:styleId="WW8Num1z4">
    <w:name w:val="WW8Num1z4"/>
    <w:uiPriority w:val="99"/>
    <w:rsid w:val="009526CF"/>
    <w:rPr>
      <w:rFonts w:ascii="Arial" w:hAnsi="Arial"/>
      <w:sz w:val="20"/>
    </w:rPr>
  </w:style>
  <w:style w:type="character" w:customStyle="1" w:styleId="WW8Num1z5">
    <w:name w:val="WW8Num1z5"/>
    <w:uiPriority w:val="99"/>
    <w:rsid w:val="009526CF"/>
  </w:style>
  <w:style w:type="character" w:customStyle="1" w:styleId="WW8Num1z6">
    <w:name w:val="WW8Num1z6"/>
    <w:uiPriority w:val="99"/>
    <w:rsid w:val="009526CF"/>
  </w:style>
  <w:style w:type="character" w:customStyle="1" w:styleId="WW8Num1z7">
    <w:name w:val="WW8Num1z7"/>
    <w:uiPriority w:val="99"/>
    <w:rsid w:val="009526CF"/>
  </w:style>
  <w:style w:type="character" w:customStyle="1" w:styleId="WW8Num1z8">
    <w:name w:val="WW8Num1z8"/>
    <w:uiPriority w:val="99"/>
    <w:rsid w:val="009526CF"/>
  </w:style>
  <w:style w:type="character" w:customStyle="1" w:styleId="WW8Num2z0">
    <w:name w:val="WW8Num2z0"/>
    <w:rsid w:val="009526CF"/>
    <w:rPr>
      <w:rFonts w:ascii="Symbol" w:hAnsi="Symbol"/>
      <w:lang w:val="el-GR"/>
    </w:rPr>
  </w:style>
  <w:style w:type="character" w:customStyle="1" w:styleId="WW8Num3z0">
    <w:name w:val="WW8Num3z0"/>
    <w:rsid w:val="009526CF"/>
    <w:rPr>
      <w:lang w:val="el-GR"/>
    </w:rPr>
  </w:style>
  <w:style w:type="character" w:customStyle="1" w:styleId="WW8Num4z0">
    <w:name w:val="WW8Num4z0"/>
    <w:rsid w:val="009526CF"/>
    <w:rPr>
      <w:rFonts w:ascii="Webdings" w:hAnsi="Webdings"/>
      <w:color w:val="333399"/>
      <w:sz w:val="16"/>
    </w:rPr>
  </w:style>
  <w:style w:type="character" w:customStyle="1" w:styleId="WW8Num5z0">
    <w:name w:val="WW8Num5z0"/>
    <w:uiPriority w:val="99"/>
    <w:rsid w:val="009526CF"/>
    <w:rPr>
      <w:shd w:val="clear" w:color="auto" w:fill="FFFF00"/>
      <w:lang w:val="el-GR"/>
    </w:rPr>
  </w:style>
  <w:style w:type="character" w:customStyle="1" w:styleId="WW8Num6z0">
    <w:name w:val="WW8Num6z0"/>
    <w:uiPriority w:val="99"/>
    <w:rsid w:val="009526CF"/>
    <w:rPr>
      <w:b/>
      <w:sz w:val="22"/>
      <w:lang w:val="el-GR"/>
    </w:rPr>
  </w:style>
  <w:style w:type="character" w:customStyle="1" w:styleId="WW8Num6z1">
    <w:name w:val="WW8Num6z1"/>
    <w:uiPriority w:val="99"/>
    <w:rsid w:val="009526CF"/>
  </w:style>
  <w:style w:type="character" w:customStyle="1" w:styleId="WW8Num6z2">
    <w:name w:val="WW8Num6z2"/>
    <w:uiPriority w:val="99"/>
    <w:rsid w:val="009526CF"/>
  </w:style>
  <w:style w:type="character" w:customStyle="1" w:styleId="WW8Num6z3">
    <w:name w:val="WW8Num6z3"/>
    <w:uiPriority w:val="99"/>
    <w:rsid w:val="009526CF"/>
  </w:style>
  <w:style w:type="character" w:customStyle="1" w:styleId="WW8Num6z4">
    <w:name w:val="WW8Num6z4"/>
    <w:uiPriority w:val="99"/>
    <w:rsid w:val="009526CF"/>
  </w:style>
  <w:style w:type="character" w:customStyle="1" w:styleId="WW8Num6z5">
    <w:name w:val="WW8Num6z5"/>
    <w:uiPriority w:val="99"/>
    <w:rsid w:val="009526CF"/>
  </w:style>
  <w:style w:type="character" w:customStyle="1" w:styleId="WW8Num6z6">
    <w:name w:val="WW8Num6z6"/>
    <w:uiPriority w:val="99"/>
    <w:rsid w:val="009526CF"/>
  </w:style>
  <w:style w:type="character" w:customStyle="1" w:styleId="WW8Num6z7">
    <w:name w:val="WW8Num6z7"/>
    <w:uiPriority w:val="99"/>
    <w:rsid w:val="009526CF"/>
  </w:style>
  <w:style w:type="character" w:customStyle="1" w:styleId="WW8Num6z8">
    <w:name w:val="WW8Num6z8"/>
    <w:uiPriority w:val="99"/>
    <w:rsid w:val="009526CF"/>
  </w:style>
  <w:style w:type="character" w:customStyle="1" w:styleId="WW8Num7z0">
    <w:name w:val="WW8Num7z0"/>
    <w:uiPriority w:val="99"/>
    <w:rsid w:val="009526CF"/>
    <w:rPr>
      <w:b/>
      <w:sz w:val="22"/>
      <w:lang w:val="el-GR"/>
    </w:rPr>
  </w:style>
  <w:style w:type="character" w:customStyle="1" w:styleId="WW8Num7z1">
    <w:name w:val="WW8Num7z1"/>
    <w:uiPriority w:val="99"/>
    <w:rsid w:val="009526CF"/>
    <w:rPr>
      <w:rFonts w:eastAsia="Times New Roman"/>
      <w:lang w:val="el-GR"/>
    </w:rPr>
  </w:style>
  <w:style w:type="character" w:customStyle="1" w:styleId="WW8Num7z2">
    <w:name w:val="WW8Num7z2"/>
    <w:uiPriority w:val="99"/>
    <w:rsid w:val="009526CF"/>
  </w:style>
  <w:style w:type="character" w:customStyle="1" w:styleId="WW8Num7z3">
    <w:name w:val="WW8Num7z3"/>
    <w:uiPriority w:val="99"/>
    <w:rsid w:val="009526CF"/>
  </w:style>
  <w:style w:type="character" w:customStyle="1" w:styleId="WW8Num7z4">
    <w:name w:val="WW8Num7z4"/>
    <w:uiPriority w:val="99"/>
    <w:rsid w:val="009526CF"/>
  </w:style>
  <w:style w:type="character" w:customStyle="1" w:styleId="WW8Num7z5">
    <w:name w:val="WW8Num7z5"/>
    <w:uiPriority w:val="99"/>
    <w:rsid w:val="009526CF"/>
  </w:style>
  <w:style w:type="character" w:customStyle="1" w:styleId="WW8Num7z6">
    <w:name w:val="WW8Num7z6"/>
    <w:uiPriority w:val="99"/>
    <w:rsid w:val="009526CF"/>
  </w:style>
  <w:style w:type="character" w:customStyle="1" w:styleId="WW8Num7z7">
    <w:name w:val="WW8Num7z7"/>
    <w:uiPriority w:val="99"/>
    <w:rsid w:val="009526CF"/>
  </w:style>
  <w:style w:type="character" w:customStyle="1" w:styleId="WW8Num7z8">
    <w:name w:val="WW8Num7z8"/>
    <w:uiPriority w:val="99"/>
    <w:rsid w:val="009526CF"/>
  </w:style>
  <w:style w:type="character" w:customStyle="1" w:styleId="WW8Num8z0">
    <w:name w:val="WW8Num8z0"/>
    <w:uiPriority w:val="99"/>
    <w:rsid w:val="009526CF"/>
    <w:rPr>
      <w:rFonts w:ascii="Symbol" w:hAnsi="Symbol"/>
      <w:color w:val="5B9BD5"/>
    </w:rPr>
  </w:style>
  <w:style w:type="character" w:customStyle="1" w:styleId="WW8Num9z0">
    <w:name w:val="WW8Num9z0"/>
    <w:uiPriority w:val="99"/>
    <w:rsid w:val="009526CF"/>
    <w:rPr>
      <w:rFonts w:ascii="Angsana New" w:hAnsi="Angsana New"/>
      <w:color w:val="000000"/>
      <w:kern w:val="1"/>
      <w:sz w:val="22"/>
      <w:shd w:val="clear" w:color="auto" w:fill="FFFFFF"/>
      <w:lang w:val="el-GR" w:bidi="th-TH"/>
    </w:rPr>
  </w:style>
  <w:style w:type="character" w:customStyle="1" w:styleId="WW8Num10z0">
    <w:name w:val="WW8Num10z0"/>
    <w:uiPriority w:val="99"/>
    <w:rsid w:val="009526CF"/>
    <w:rPr>
      <w:rFonts w:ascii="Symbol" w:hAnsi="Symbol"/>
      <w:kern w:val="1"/>
      <w:shd w:val="clear" w:color="auto" w:fill="C0C0C0"/>
      <w:lang w:val="el-GR"/>
    </w:rPr>
  </w:style>
  <w:style w:type="character" w:customStyle="1" w:styleId="WW8Num11z0">
    <w:name w:val="WW8Num11z0"/>
    <w:uiPriority w:val="99"/>
    <w:rsid w:val="009526CF"/>
    <w:rPr>
      <w:rFonts w:ascii="Symbol" w:hAnsi="Symbol"/>
      <w:lang w:val="el-GR"/>
    </w:rPr>
  </w:style>
  <w:style w:type="character" w:customStyle="1" w:styleId="WW8Num11z1">
    <w:name w:val="WW8Num11z1"/>
    <w:uiPriority w:val="99"/>
    <w:rsid w:val="009526CF"/>
    <w:rPr>
      <w:rFonts w:ascii="Courier New" w:hAnsi="Courier New"/>
    </w:rPr>
  </w:style>
  <w:style w:type="character" w:customStyle="1" w:styleId="WW8Num11z2">
    <w:name w:val="WW8Num11z2"/>
    <w:uiPriority w:val="99"/>
    <w:rsid w:val="009526CF"/>
    <w:rPr>
      <w:rFonts w:ascii="Wingdings" w:hAnsi="Wingdings"/>
    </w:rPr>
  </w:style>
  <w:style w:type="character" w:customStyle="1" w:styleId="50">
    <w:name w:val="Προεπιλεγμένη γραμματοσειρά5"/>
    <w:uiPriority w:val="99"/>
    <w:rsid w:val="009526CF"/>
  </w:style>
  <w:style w:type="character" w:customStyle="1" w:styleId="WW8Num10z1">
    <w:name w:val="WW8Num10z1"/>
    <w:uiPriority w:val="99"/>
    <w:rsid w:val="009526CF"/>
  </w:style>
  <w:style w:type="character" w:customStyle="1" w:styleId="WW8Num10z2">
    <w:name w:val="WW8Num10z2"/>
    <w:uiPriority w:val="99"/>
    <w:rsid w:val="009526CF"/>
  </w:style>
  <w:style w:type="character" w:customStyle="1" w:styleId="WW8Num10z3">
    <w:name w:val="WW8Num10z3"/>
    <w:uiPriority w:val="99"/>
    <w:rsid w:val="009526CF"/>
  </w:style>
  <w:style w:type="character" w:customStyle="1" w:styleId="WW8Num10z4">
    <w:name w:val="WW8Num10z4"/>
    <w:uiPriority w:val="99"/>
    <w:rsid w:val="009526CF"/>
  </w:style>
  <w:style w:type="character" w:customStyle="1" w:styleId="WW8Num10z5">
    <w:name w:val="WW8Num10z5"/>
    <w:uiPriority w:val="99"/>
    <w:rsid w:val="009526CF"/>
  </w:style>
  <w:style w:type="character" w:customStyle="1" w:styleId="WW8Num10z6">
    <w:name w:val="WW8Num10z6"/>
    <w:uiPriority w:val="99"/>
    <w:rsid w:val="009526CF"/>
  </w:style>
  <w:style w:type="character" w:customStyle="1" w:styleId="WW8Num10z7">
    <w:name w:val="WW8Num10z7"/>
    <w:uiPriority w:val="99"/>
    <w:rsid w:val="009526CF"/>
  </w:style>
  <w:style w:type="character" w:customStyle="1" w:styleId="WW8Num10z8">
    <w:name w:val="WW8Num10z8"/>
    <w:uiPriority w:val="99"/>
    <w:rsid w:val="009526CF"/>
  </w:style>
  <w:style w:type="character" w:customStyle="1" w:styleId="WW-">
    <w:name w:val="WW-Προεπιλεγμένη γραμματοσειρά"/>
    <w:uiPriority w:val="99"/>
    <w:rsid w:val="009526CF"/>
  </w:style>
  <w:style w:type="character" w:customStyle="1" w:styleId="WW-DefaultParagraphFont">
    <w:name w:val="WW-Default Paragraph Font"/>
    <w:uiPriority w:val="99"/>
    <w:rsid w:val="009526CF"/>
  </w:style>
  <w:style w:type="character" w:customStyle="1" w:styleId="WW8Num8z1">
    <w:name w:val="WW8Num8z1"/>
    <w:uiPriority w:val="99"/>
    <w:rsid w:val="009526CF"/>
    <w:rPr>
      <w:rFonts w:eastAsia="Times New Roman"/>
      <w:lang w:val="el-GR"/>
    </w:rPr>
  </w:style>
  <w:style w:type="character" w:customStyle="1" w:styleId="WW8Num8z2">
    <w:name w:val="WW8Num8z2"/>
    <w:uiPriority w:val="99"/>
    <w:rsid w:val="009526CF"/>
  </w:style>
  <w:style w:type="character" w:customStyle="1" w:styleId="WW8Num8z3">
    <w:name w:val="WW8Num8z3"/>
    <w:uiPriority w:val="99"/>
    <w:rsid w:val="009526CF"/>
  </w:style>
  <w:style w:type="character" w:customStyle="1" w:styleId="WW8Num8z4">
    <w:name w:val="WW8Num8z4"/>
    <w:uiPriority w:val="99"/>
    <w:rsid w:val="009526CF"/>
  </w:style>
  <w:style w:type="character" w:customStyle="1" w:styleId="WW8Num8z5">
    <w:name w:val="WW8Num8z5"/>
    <w:uiPriority w:val="99"/>
    <w:rsid w:val="009526CF"/>
  </w:style>
  <w:style w:type="character" w:customStyle="1" w:styleId="WW8Num8z6">
    <w:name w:val="WW8Num8z6"/>
    <w:uiPriority w:val="99"/>
    <w:rsid w:val="009526CF"/>
  </w:style>
  <w:style w:type="character" w:customStyle="1" w:styleId="WW8Num8z7">
    <w:name w:val="WW8Num8z7"/>
    <w:uiPriority w:val="99"/>
    <w:rsid w:val="009526CF"/>
  </w:style>
  <w:style w:type="character" w:customStyle="1" w:styleId="WW8Num8z8">
    <w:name w:val="WW8Num8z8"/>
    <w:uiPriority w:val="99"/>
    <w:rsid w:val="009526CF"/>
  </w:style>
  <w:style w:type="character" w:customStyle="1" w:styleId="WW8Num11z3">
    <w:name w:val="WW8Num11z3"/>
    <w:uiPriority w:val="99"/>
    <w:rsid w:val="009526CF"/>
  </w:style>
  <w:style w:type="character" w:customStyle="1" w:styleId="WW8Num11z4">
    <w:name w:val="WW8Num11z4"/>
    <w:uiPriority w:val="99"/>
    <w:rsid w:val="009526CF"/>
  </w:style>
  <w:style w:type="character" w:customStyle="1" w:styleId="WW8Num11z5">
    <w:name w:val="WW8Num11z5"/>
    <w:uiPriority w:val="99"/>
    <w:rsid w:val="009526CF"/>
  </w:style>
  <w:style w:type="character" w:customStyle="1" w:styleId="WW8Num11z6">
    <w:name w:val="WW8Num11z6"/>
    <w:uiPriority w:val="99"/>
    <w:rsid w:val="009526CF"/>
  </w:style>
  <w:style w:type="character" w:customStyle="1" w:styleId="WW8Num11z7">
    <w:name w:val="WW8Num11z7"/>
    <w:uiPriority w:val="99"/>
    <w:rsid w:val="009526CF"/>
  </w:style>
  <w:style w:type="character" w:customStyle="1" w:styleId="WW8Num11z8">
    <w:name w:val="WW8Num11z8"/>
    <w:uiPriority w:val="99"/>
    <w:rsid w:val="009526CF"/>
  </w:style>
  <w:style w:type="character" w:customStyle="1" w:styleId="WW-DefaultParagraphFont1">
    <w:name w:val="WW-Default Paragraph Font1"/>
    <w:uiPriority w:val="99"/>
    <w:rsid w:val="009526CF"/>
  </w:style>
  <w:style w:type="character" w:customStyle="1" w:styleId="40">
    <w:name w:val="Προεπιλεγμένη γραμματοσειρά4"/>
    <w:uiPriority w:val="99"/>
    <w:rsid w:val="009526CF"/>
  </w:style>
  <w:style w:type="character" w:customStyle="1" w:styleId="WW8Num2z1">
    <w:name w:val="WW8Num2z1"/>
    <w:rsid w:val="009526CF"/>
  </w:style>
  <w:style w:type="character" w:customStyle="1" w:styleId="WW8Num2z2">
    <w:name w:val="WW8Num2z2"/>
    <w:rsid w:val="009526CF"/>
  </w:style>
  <w:style w:type="character" w:customStyle="1" w:styleId="WW8Num2z3">
    <w:name w:val="WW8Num2z3"/>
    <w:uiPriority w:val="99"/>
    <w:rsid w:val="009526CF"/>
  </w:style>
  <w:style w:type="character" w:customStyle="1" w:styleId="WW8Num2z4">
    <w:name w:val="WW8Num2z4"/>
    <w:uiPriority w:val="99"/>
    <w:rsid w:val="009526CF"/>
    <w:rPr>
      <w:rFonts w:ascii="Arial" w:hAnsi="Arial"/>
      <w:sz w:val="20"/>
    </w:rPr>
  </w:style>
  <w:style w:type="character" w:customStyle="1" w:styleId="WW8Num2z5">
    <w:name w:val="WW8Num2z5"/>
    <w:uiPriority w:val="99"/>
    <w:rsid w:val="009526CF"/>
  </w:style>
  <w:style w:type="character" w:customStyle="1" w:styleId="WW8Num2z6">
    <w:name w:val="WW8Num2z6"/>
    <w:uiPriority w:val="99"/>
    <w:rsid w:val="009526CF"/>
  </w:style>
  <w:style w:type="character" w:customStyle="1" w:styleId="WW8Num2z7">
    <w:name w:val="WW8Num2z7"/>
    <w:uiPriority w:val="99"/>
    <w:rsid w:val="009526CF"/>
  </w:style>
  <w:style w:type="character" w:customStyle="1" w:styleId="WW8Num2z8">
    <w:name w:val="WW8Num2z8"/>
    <w:uiPriority w:val="99"/>
    <w:rsid w:val="009526CF"/>
  </w:style>
  <w:style w:type="character" w:customStyle="1" w:styleId="WW8Num9z1">
    <w:name w:val="WW8Num9z1"/>
    <w:uiPriority w:val="99"/>
    <w:rsid w:val="009526CF"/>
    <w:rPr>
      <w:rFonts w:eastAsia="Times New Roman"/>
      <w:lang w:val="el-GR"/>
    </w:rPr>
  </w:style>
  <w:style w:type="character" w:customStyle="1" w:styleId="WW8Num9z2">
    <w:name w:val="WW8Num9z2"/>
    <w:uiPriority w:val="99"/>
    <w:rsid w:val="009526CF"/>
  </w:style>
  <w:style w:type="character" w:customStyle="1" w:styleId="WW8Num9z3">
    <w:name w:val="WW8Num9z3"/>
    <w:uiPriority w:val="99"/>
    <w:rsid w:val="009526CF"/>
  </w:style>
  <w:style w:type="character" w:customStyle="1" w:styleId="WW8Num9z4">
    <w:name w:val="WW8Num9z4"/>
    <w:uiPriority w:val="99"/>
    <w:rsid w:val="009526CF"/>
  </w:style>
  <w:style w:type="character" w:customStyle="1" w:styleId="WW8Num9z5">
    <w:name w:val="WW8Num9z5"/>
    <w:uiPriority w:val="99"/>
    <w:rsid w:val="009526CF"/>
  </w:style>
  <w:style w:type="character" w:customStyle="1" w:styleId="WW8Num9z6">
    <w:name w:val="WW8Num9z6"/>
    <w:uiPriority w:val="99"/>
    <w:rsid w:val="009526CF"/>
  </w:style>
  <w:style w:type="character" w:customStyle="1" w:styleId="WW8Num9z7">
    <w:name w:val="WW8Num9z7"/>
    <w:uiPriority w:val="99"/>
    <w:rsid w:val="009526CF"/>
  </w:style>
  <w:style w:type="character" w:customStyle="1" w:styleId="WW8Num9z8">
    <w:name w:val="WW8Num9z8"/>
    <w:uiPriority w:val="99"/>
    <w:rsid w:val="009526CF"/>
  </w:style>
  <w:style w:type="character" w:customStyle="1" w:styleId="WW-DefaultParagraphFont11">
    <w:name w:val="WW-Default Paragraph Font11"/>
    <w:uiPriority w:val="99"/>
    <w:rsid w:val="009526CF"/>
  </w:style>
  <w:style w:type="character" w:customStyle="1" w:styleId="WW8Num12z0">
    <w:name w:val="WW8Num12z0"/>
    <w:uiPriority w:val="99"/>
    <w:rsid w:val="009526CF"/>
    <w:rPr>
      <w:rFonts w:ascii="Symbol" w:hAnsi="Symbol"/>
    </w:rPr>
  </w:style>
  <w:style w:type="character" w:customStyle="1" w:styleId="WW8Num12z1">
    <w:name w:val="WW8Num12z1"/>
    <w:uiPriority w:val="99"/>
    <w:rsid w:val="009526CF"/>
    <w:rPr>
      <w:rFonts w:ascii="Courier New" w:hAnsi="Courier New"/>
    </w:rPr>
  </w:style>
  <w:style w:type="character" w:customStyle="1" w:styleId="WW8Num12z2">
    <w:name w:val="WW8Num12z2"/>
    <w:uiPriority w:val="99"/>
    <w:rsid w:val="009526CF"/>
    <w:rPr>
      <w:rFonts w:ascii="Wingdings" w:hAnsi="Wingdings"/>
    </w:rPr>
  </w:style>
  <w:style w:type="character" w:customStyle="1" w:styleId="WW-DefaultParagraphFont111">
    <w:name w:val="WW-Default Paragraph Font111"/>
    <w:uiPriority w:val="99"/>
    <w:rsid w:val="009526CF"/>
  </w:style>
  <w:style w:type="character" w:customStyle="1" w:styleId="WW-DefaultParagraphFont1111">
    <w:name w:val="WW-Default Paragraph Font1111"/>
    <w:uiPriority w:val="99"/>
    <w:rsid w:val="009526CF"/>
  </w:style>
  <w:style w:type="character" w:customStyle="1" w:styleId="WW-DefaultParagraphFont11111">
    <w:name w:val="WW-Default Paragraph Font11111"/>
    <w:uiPriority w:val="99"/>
    <w:rsid w:val="009526CF"/>
  </w:style>
  <w:style w:type="character" w:customStyle="1" w:styleId="30">
    <w:name w:val="Προεπιλεγμένη γραμματοσειρά3"/>
    <w:uiPriority w:val="99"/>
    <w:rsid w:val="009526CF"/>
  </w:style>
  <w:style w:type="character" w:customStyle="1" w:styleId="WW-DefaultParagraphFont111111">
    <w:name w:val="WW-Default Paragraph Font111111"/>
    <w:uiPriority w:val="99"/>
    <w:rsid w:val="009526CF"/>
  </w:style>
  <w:style w:type="character" w:customStyle="1" w:styleId="DefaultParagraphFont2">
    <w:name w:val="Default Paragraph Font2"/>
    <w:uiPriority w:val="99"/>
    <w:rsid w:val="009526CF"/>
  </w:style>
  <w:style w:type="character" w:customStyle="1" w:styleId="WW8Num12z3">
    <w:name w:val="WW8Num12z3"/>
    <w:uiPriority w:val="99"/>
    <w:rsid w:val="009526CF"/>
  </w:style>
  <w:style w:type="character" w:customStyle="1" w:styleId="WW8Num12z4">
    <w:name w:val="WW8Num12z4"/>
    <w:uiPriority w:val="99"/>
    <w:rsid w:val="009526CF"/>
  </w:style>
  <w:style w:type="character" w:customStyle="1" w:styleId="WW8Num12z5">
    <w:name w:val="WW8Num12z5"/>
    <w:uiPriority w:val="99"/>
    <w:rsid w:val="009526CF"/>
  </w:style>
  <w:style w:type="character" w:customStyle="1" w:styleId="WW8Num12z6">
    <w:name w:val="WW8Num12z6"/>
    <w:uiPriority w:val="99"/>
    <w:rsid w:val="009526CF"/>
  </w:style>
  <w:style w:type="character" w:customStyle="1" w:styleId="WW8Num12z7">
    <w:name w:val="WW8Num12z7"/>
    <w:uiPriority w:val="99"/>
    <w:rsid w:val="009526CF"/>
  </w:style>
  <w:style w:type="character" w:customStyle="1" w:styleId="WW8Num12z8">
    <w:name w:val="WW8Num12z8"/>
    <w:uiPriority w:val="99"/>
    <w:rsid w:val="009526CF"/>
  </w:style>
  <w:style w:type="character" w:customStyle="1" w:styleId="WW8Num13z0">
    <w:name w:val="WW8Num13z0"/>
    <w:uiPriority w:val="99"/>
    <w:rsid w:val="009526CF"/>
    <w:rPr>
      <w:rFonts w:ascii="Symbol" w:hAnsi="Symbol"/>
    </w:rPr>
  </w:style>
  <w:style w:type="character" w:customStyle="1" w:styleId="WW-DefaultParagraphFont1111111">
    <w:name w:val="WW-Default Paragraph Font1111111"/>
    <w:uiPriority w:val="99"/>
    <w:rsid w:val="009526CF"/>
  </w:style>
  <w:style w:type="character" w:customStyle="1" w:styleId="WW8Num13z1">
    <w:name w:val="WW8Num13z1"/>
    <w:uiPriority w:val="99"/>
    <w:rsid w:val="009526CF"/>
    <w:rPr>
      <w:rFonts w:eastAsia="Times New Roman"/>
      <w:lang w:val="el-GR"/>
    </w:rPr>
  </w:style>
  <w:style w:type="character" w:customStyle="1" w:styleId="WW8Num13z2">
    <w:name w:val="WW8Num13z2"/>
    <w:uiPriority w:val="99"/>
    <w:rsid w:val="009526CF"/>
  </w:style>
  <w:style w:type="character" w:customStyle="1" w:styleId="WW8Num13z3">
    <w:name w:val="WW8Num13z3"/>
    <w:uiPriority w:val="99"/>
    <w:rsid w:val="009526CF"/>
  </w:style>
  <w:style w:type="character" w:customStyle="1" w:styleId="WW8Num13z4">
    <w:name w:val="WW8Num13z4"/>
    <w:uiPriority w:val="99"/>
    <w:rsid w:val="009526CF"/>
  </w:style>
  <w:style w:type="character" w:customStyle="1" w:styleId="WW8Num13z5">
    <w:name w:val="WW8Num13z5"/>
    <w:uiPriority w:val="99"/>
    <w:rsid w:val="009526CF"/>
  </w:style>
  <w:style w:type="character" w:customStyle="1" w:styleId="WW8Num13z6">
    <w:name w:val="WW8Num13z6"/>
    <w:uiPriority w:val="99"/>
    <w:rsid w:val="009526CF"/>
  </w:style>
  <w:style w:type="character" w:customStyle="1" w:styleId="WW8Num13z7">
    <w:name w:val="WW8Num13z7"/>
    <w:uiPriority w:val="99"/>
    <w:rsid w:val="009526CF"/>
  </w:style>
  <w:style w:type="character" w:customStyle="1" w:styleId="WW8Num13z8">
    <w:name w:val="WW8Num13z8"/>
    <w:uiPriority w:val="99"/>
    <w:rsid w:val="009526CF"/>
  </w:style>
  <w:style w:type="character" w:customStyle="1" w:styleId="WW8Num14z0">
    <w:name w:val="WW8Num14z0"/>
    <w:uiPriority w:val="99"/>
    <w:rsid w:val="009526CF"/>
    <w:rPr>
      <w:rFonts w:ascii="Symbol" w:hAnsi="Symbol"/>
    </w:rPr>
  </w:style>
  <w:style w:type="character" w:customStyle="1" w:styleId="WW8Num14z1">
    <w:name w:val="WW8Num14z1"/>
    <w:uiPriority w:val="99"/>
    <w:rsid w:val="009526CF"/>
  </w:style>
  <w:style w:type="character" w:customStyle="1" w:styleId="WW8Num14z2">
    <w:name w:val="WW8Num14z2"/>
    <w:uiPriority w:val="99"/>
    <w:rsid w:val="009526CF"/>
  </w:style>
  <w:style w:type="character" w:customStyle="1" w:styleId="WW8Num14z3">
    <w:name w:val="WW8Num14z3"/>
    <w:uiPriority w:val="99"/>
    <w:rsid w:val="009526CF"/>
  </w:style>
  <w:style w:type="character" w:customStyle="1" w:styleId="WW8Num14z4">
    <w:name w:val="WW8Num14z4"/>
    <w:uiPriority w:val="99"/>
    <w:rsid w:val="009526CF"/>
  </w:style>
  <w:style w:type="character" w:customStyle="1" w:styleId="WW8Num14z5">
    <w:name w:val="WW8Num14z5"/>
    <w:uiPriority w:val="99"/>
    <w:rsid w:val="009526CF"/>
  </w:style>
  <w:style w:type="character" w:customStyle="1" w:styleId="WW8Num14z6">
    <w:name w:val="WW8Num14z6"/>
    <w:uiPriority w:val="99"/>
    <w:rsid w:val="009526CF"/>
  </w:style>
  <w:style w:type="character" w:customStyle="1" w:styleId="WW8Num14z7">
    <w:name w:val="WW8Num14z7"/>
    <w:uiPriority w:val="99"/>
    <w:rsid w:val="009526CF"/>
  </w:style>
  <w:style w:type="character" w:customStyle="1" w:styleId="WW8Num14z8">
    <w:name w:val="WW8Num14z8"/>
    <w:uiPriority w:val="99"/>
    <w:rsid w:val="009526CF"/>
  </w:style>
  <w:style w:type="character" w:customStyle="1" w:styleId="WW8Num15z0">
    <w:name w:val="WW8Num15z0"/>
    <w:uiPriority w:val="99"/>
    <w:rsid w:val="009526CF"/>
  </w:style>
  <w:style w:type="character" w:customStyle="1" w:styleId="WW8Num15z1">
    <w:name w:val="WW8Num15z1"/>
    <w:uiPriority w:val="99"/>
    <w:rsid w:val="009526CF"/>
  </w:style>
  <w:style w:type="character" w:customStyle="1" w:styleId="WW8Num15z2">
    <w:name w:val="WW8Num15z2"/>
    <w:uiPriority w:val="99"/>
    <w:rsid w:val="009526CF"/>
  </w:style>
  <w:style w:type="character" w:customStyle="1" w:styleId="WW8Num15z3">
    <w:name w:val="WW8Num15z3"/>
    <w:uiPriority w:val="99"/>
    <w:rsid w:val="009526CF"/>
  </w:style>
  <w:style w:type="character" w:customStyle="1" w:styleId="WW8Num15z4">
    <w:name w:val="WW8Num15z4"/>
    <w:uiPriority w:val="99"/>
    <w:rsid w:val="009526CF"/>
  </w:style>
  <w:style w:type="character" w:customStyle="1" w:styleId="WW8Num15z5">
    <w:name w:val="WW8Num15z5"/>
    <w:uiPriority w:val="99"/>
    <w:rsid w:val="009526CF"/>
  </w:style>
  <w:style w:type="character" w:customStyle="1" w:styleId="WW8Num15z6">
    <w:name w:val="WW8Num15z6"/>
    <w:uiPriority w:val="99"/>
    <w:rsid w:val="009526CF"/>
  </w:style>
  <w:style w:type="character" w:customStyle="1" w:styleId="WW8Num15z7">
    <w:name w:val="WW8Num15z7"/>
    <w:uiPriority w:val="99"/>
    <w:rsid w:val="009526CF"/>
  </w:style>
  <w:style w:type="character" w:customStyle="1" w:styleId="WW8Num15z8">
    <w:name w:val="WW8Num15z8"/>
    <w:uiPriority w:val="99"/>
    <w:rsid w:val="009526CF"/>
  </w:style>
  <w:style w:type="character" w:customStyle="1" w:styleId="WW8Num16z0">
    <w:name w:val="WW8Num16z0"/>
    <w:uiPriority w:val="99"/>
    <w:rsid w:val="009526CF"/>
  </w:style>
  <w:style w:type="character" w:customStyle="1" w:styleId="WW8Num16z1">
    <w:name w:val="WW8Num16z1"/>
    <w:uiPriority w:val="99"/>
    <w:rsid w:val="009526CF"/>
  </w:style>
  <w:style w:type="character" w:customStyle="1" w:styleId="WW8Num16z2">
    <w:name w:val="WW8Num16z2"/>
    <w:uiPriority w:val="99"/>
    <w:rsid w:val="009526CF"/>
  </w:style>
  <w:style w:type="character" w:customStyle="1" w:styleId="WW8Num16z3">
    <w:name w:val="WW8Num16z3"/>
    <w:uiPriority w:val="99"/>
    <w:rsid w:val="009526CF"/>
  </w:style>
  <w:style w:type="character" w:customStyle="1" w:styleId="WW8Num16z4">
    <w:name w:val="WW8Num16z4"/>
    <w:uiPriority w:val="99"/>
    <w:rsid w:val="009526CF"/>
  </w:style>
  <w:style w:type="character" w:customStyle="1" w:styleId="WW8Num16z5">
    <w:name w:val="WW8Num16z5"/>
    <w:uiPriority w:val="99"/>
    <w:rsid w:val="009526CF"/>
  </w:style>
  <w:style w:type="character" w:customStyle="1" w:styleId="WW8Num16z6">
    <w:name w:val="WW8Num16z6"/>
    <w:uiPriority w:val="99"/>
    <w:rsid w:val="009526CF"/>
  </w:style>
  <w:style w:type="character" w:customStyle="1" w:styleId="WW8Num16z7">
    <w:name w:val="WW8Num16z7"/>
    <w:uiPriority w:val="99"/>
    <w:rsid w:val="009526CF"/>
  </w:style>
  <w:style w:type="character" w:customStyle="1" w:styleId="WW8Num16z8">
    <w:name w:val="WW8Num16z8"/>
    <w:uiPriority w:val="99"/>
    <w:rsid w:val="009526CF"/>
  </w:style>
  <w:style w:type="character" w:customStyle="1" w:styleId="WW-DefaultParagraphFont11111111">
    <w:name w:val="WW-Default Paragraph Font11111111"/>
    <w:uiPriority w:val="99"/>
    <w:rsid w:val="009526CF"/>
  </w:style>
  <w:style w:type="character" w:customStyle="1" w:styleId="WW-DefaultParagraphFont111111111">
    <w:name w:val="WW-Default Paragraph Font111111111"/>
    <w:uiPriority w:val="99"/>
    <w:rsid w:val="009526CF"/>
  </w:style>
  <w:style w:type="character" w:customStyle="1" w:styleId="WW-DefaultParagraphFont1111111111">
    <w:name w:val="WW-Default Paragraph Font1111111111"/>
    <w:uiPriority w:val="99"/>
    <w:rsid w:val="009526CF"/>
  </w:style>
  <w:style w:type="character" w:customStyle="1" w:styleId="WW-DefaultParagraphFont11111111111">
    <w:name w:val="WW-Default Paragraph Font11111111111"/>
    <w:uiPriority w:val="99"/>
    <w:rsid w:val="009526CF"/>
  </w:style>
  <w:style w:type="character" w:customStyle="1" w:styleId="WW-DefaultParagraphFont111111111111">
    <w:name w:val="WW-Default Paragraph Font111111111111"/>
    <w:uiPriority w:val="99"/>
    <w:rsid w:val="009526CF"/>
  </w:style>
  <w:style w:type="character" w:customStyle="1" w:styleId="WW8Num17z0">
    <w:name w:val="WW8Num17z0"/>
    <w:uiPriority w:val="99"/>
    <w:rsid w:val="009526CF"/>
  </w:style>
  <w:style w:type="character" w:customStyle="1" w:styleId="WW8Num17z1">
    <w:name w:val="WW8Num17z1"/>
    <w:uiPriority w:val="99"/>
    <w:rsid w:val="009526CF"/>
  </w:style>
  <w:style w:type="character" w:customStyle="1" w:styleId="WW8Num17z2">
    <w:name w:val="WW8Num17z2"/>
    <w:uiPriority w:val="99"/>
    <w:rsid w:val="009526CF"/>
  </w:style>
  <w:style w:type="character" w:customStyle="1" w:styleId="WW8Num17z3">
    <w:name w:val="WW8Num17z3"/>
    <w:uiPriority w:val="99"/>
    <w:rsid w:val="009526CF"/>
  </w:style>
  <w:style w:type="character" w:customStyle="1" w:styleId="WW8Num17z4">
    <w:name w:val="WW8Num17z4"/>
    <w:uiPriority w:val="99"/>
    <w:rsid w:val="009526CF"/>
  </w:style>
  <w:style w:type="character" w:customStyle="1" w:styleId="WW8Num17z5">
    <w:name w:val="WW8Num17z5"/>
    <w:uiPriority w:val="99"/>
    <w:rsid w:val="009526CF"/>
  </w:style>
  <w:style w:type="character" w:customStyle="1" w:styleId="WW8Num17z6">
    <w:name w:val="WW8Num17z6"/>
    <w:uiPriority w:val="99"/>
    <w:rsid w:val="009526CF"/>
  </w:style>
  <w:style w:type="character" w:customStyle="1" w:styleId="WW8Num17z7">
    <w:name w:val="WW8Num17z7"/>
    <w:uiPriority w:val="99"/>
    <w:rsid w:val="009526CF"/>
  </w:style>
  <w:style w:type="character" w:customStyle="1" w:styleId="WW8Num17z8">
    <w:name w:val="WW8Num17z8"/>
    <w:uiPriority w:val="99"/>
    <w:rsid w:val="009526CF"/>
  </w:style>
  <w:style w:type="character" w:customStyle="1" w:styleId="WW8Num18z0">
    <w:name w:val="WW8Num18z0"/>
    <w:uiPriority w:val="99"/>
    <w:rsid w:val="009526CF"/>
  </w:style>
  <w:style w:type="character" w:customStyle="1" w:styleId="WW8Num18z1">
    <w:name w:val="WW8Num18z1"/>
    <w:uiPriority w:val="99"/>
    <w:rsid w:val="009526CF"/>
  </w:style>
  <w:style w:type="character" w:customStyle="1" w:styleId="WW8Num18z2">
    <w:name w:val="WW8Num18z2"/>
    <w:uiPriority w:val="99"/>
    <w:rsid w:val="009526CF"/>
  </w:style>
  <w:style w:type="character" w:customStyle="1" w:styleId="WW8Num18z3">
    <w:name w:val="WW8Num18z3"/>
    <w:uiPriority w:val="99"/>
    <w:rsid w:val="009526CF"/>
  </w:style>
  <w:style w:type="character" w:customStyle="1" w:styleId="WW8Num18z4">
    <w:name w:val="WW8Num18z4"/>
    <w:uiPriority w:val="99"/>
    <w:rsid w:val="009526CF"/>
  </w:style>
  <w:style w:type="character" w:customStyle="1" w:styleId="WW8Num18z5">
    <w:name w:val="WW8Num18z5"/>
    <w:uiPriority w:val="99"/>
    <w:rsid w:val="009526CF"/>
  </w:style>
  <w:style w:type="character" w:customStyle="1" w:styleId="WW8Num18z6">
    <w:name w:val="WW8Num18z6"/>
    <w:uiPriority w:val="99"/>
    <w:rsid w:val="009526CF"/>
  </w:style>
  <w:style w:type="character" w:customStyle="1" w:styleId="WW8Num18z7">
    <w:name w:val="WW8Num18z7"/>
    <w:uiPriority w:val="99"/>
    <w:rsid w:val="009526CF"/>
  </w:style>
  <w:style w:type="character" w:customStyle="1" w:styleId="WW8Num18z8">
    <w:name w:val="WW8Num18z8"/>
    <w:uiPriority w:val="99"/>
    <w:rsid w:val="009526CF"/>
  </w:style>
  <w:style w:type="character" w:customStyle="1" w:styleId="WW8Num3z1">
    <w:name w:val="WW8Num3z1"/>
    <w:uiPriority w:val="99"/>
    <w:rsid w:val="009526CF"/>
  </w:style>
  <w:style w:type="character" w:customStyle="1" w:styleId="WW8Num3z2">
    <w:name w:val="WW8Num3z2"/>
    <w:uiPriority w:val="99"/>
    <w:rsid w:val="009526CF"/>
  </w:style>
  <w:style w:type="character" w:customStyle="1" w:styleId="WW8Num3z3">
    <w:name w:val="WW8Num3z3"/>
    <w:uiPriority w:val="99"/>
    <w:rsid w:val="009526CF"/>
  </w:style>
  <w:style w:type="character" w:customStyle="1" w:styleId="WW8Num3z4">
    <w:name w:val="WW8Num3z4"/>
    <w:uiPriority w:val="99"/>
    <w:rsid w:val="009526CF"/>
    <w:rPr>
      <w:rFonts w:ascii="Arial" w:hAnsi="Arial"/>
      <w:sz w:val="20"/>
    </w:rPr>
  </w:style>
  <w:style w:type="character" w:customStyle="1" w:styleId="WW8Num3z5">
    <w:name w:val="WW8Num3z5"/>
    <w:uiPriority w:val="99"/>
    <w:rsid w:val="009526CF"/>
  </w:style>
  <w:style w:type="character" w:customStyle="1" w:styleId="WW8Num3z6">
    <w:name w:val="WW8Num3z6"/>
    <w:uiPriority w:val="99"/>
    <w:rsid w:val="009526CF"/>
  </w:style>
  <w:style w:type="character" w:customStyle="1" w:styleId="WW8Num3z7">
    <w:name w:val="WW8Num3z7"/>
    <w:uiPriority w:val="99"/>
    <w:rsid w:val="009526CF"/>
  </w:style>
  <w:style w:type="character" w:customStyle="1" w:styleId="WW8Num3z8">
    <w:name w:val="WW8Num3z8"/>
    <w:uiPriority w:val="99"/>
    <w:rsid w:val="009526CF"/>
  </w:style>
  <w:style w:type="character" w:customStyle="1" w:styleId="WW-DefaultParagraphFont1111111111111">
    <w:name w:val="WW-Default Paragraph Font1111111111111"/>
    <w:uiPriority w:val="99"/>
    <w:rsid w:val="009526CF"/>
  </w:style>
  <w:style w:type="character" w:customStyle="1" w:styleId="WW-DefaultParagraphFont11111111111111">
    <w:name w:val="WW-Default Paragraph Font11111111111111"/>
    <w:uiPriority w:val="99"/>
    <w:rsid w:val="009526CF"/>
  </w:style>
  <w:style w:type="character" w:customStyle="1" w:styleId="WW-DefaultParagraphFont111111111111111">
    <w:name w:val="WW-Default Paragraph Font111111111111111"/>
    <w:uiPriority w:val="99"/>
    <w:rsid w:val="009526CF"/>
  </w:style>
  <w:style w:type="character" w:customStyle="1" w:styleId="WW-DefaultParagraphFont1111111111111111">
    <w:name w:val="WW-Default Paragraph Font1111111111111111"/>
    <w:uiPriority w:val="99"/>
    <w:rsid w:val="009526CF"/>
  </w:style>
  <w:style w:type="character" w:customStyle="1" w:styleId="22">
    <w:name w:val="Προεπιλεγμένη γραμματοσειρά2"/>
    <w:uiPriority w:val="99"/>
    <w:rsid w:val="009526CF"/>
  </w:style>
  <w:style w:type="character" w:customStyle="1" w:styleId="WW8Num19z0">
    <w:name w:val="WW8Num19z0"/>
    <w:uiPriority w:val="99"/>
    <w:rsid w:val="009526CF"/>
    <w:rPr>
      <w:rFonts w:ascii="Calibri" w:hAnsi="Calibri"/>
    </w:rPr>
  </w:style>
  <w:style w:type="character" w:customStyle="1" w:styleId="WW8Num19z1">
    <w:name w:val="WW8Num19z1"/>
    <w:uiPriority w:val="99"/>
    <w:rsid w:val="009526CF"/>
  </w:style>
  <w:style w:type="character" w:customStyle="1" w:styleId="WW8Num20z0">
    <w:name w:val="WW8Num20z0"/>
    <w:uiPriority w:val="99"/>
    <w:rsid w:val="009526CF"/>
    <w:rPr>
      <w:rFonts w:ascii="Calibri" w:hAnsi="Calibri"/>
    </w:rPr>
  </w:style>
  <w:style w:type="character" w:customStyle="1" w:styleId="WW8Num20z1">
    <w:name w:val="WW8Num20z1"/>
    <w:uiPriority w:val="99"/>
    <w:rsid w:val="009526CF"/>
    <w:rPr>
      <w:rFonts w:ascii="Courier New" w:hAnsi="Courier New"/>
    </w:rPr>
  </w:style>
  <w:style w:type="character" w:customStyle="1" w:styleId="WW8Num20z2">
    <w:name w:val="WW8Num20z2"/>
    <w:uiPriority w:val="99"/>
    <w:rsid w:val="009526CF"/>
    <w:rPr>
      <w:rFonts w:ascii="Wingdings" w:hAnsi="Wingdings"/>
    </w:rPr>
  </w:style>
  <w:style w:type="character" w:customStyle="1" w:styleId="WW8Num20z3">
    <w:name w:val="WW8Num20z3"/>
    <w:uiPriority w:val="99"/>
    <w:rsid w:val="009526CF"/>
    <w:rPr>
      <w:rFonts w:ascii="Symbol" w:hAnsi="Symbol"/>
    </w:rPr>
  </w:style>
  <w:style w:type="character" w:customStyle="1" w:styleId="WW-DefaultParagraphFont11111111111111111">
    <w:name w:val="WW-Default Paragraph Font11111111111111111"/>
    <w:uiPriority w:val="99"/>
    <w:rsid w:val="009526CF"/>
  </w:style>
  <w:style w:type="character" w:customStyle="1" w:styleId="WW8Num19z2">
    <w:name w:val="WW8Num19z2"/>
    <w:uiPriority w:val="99"/>
    <w:rsid w:val="009526CF"/>
  </w:style>
  <w:style w:type="character" w:customStyle="1" w:styleId="WW8Num19z3">
    <w:name w:val="WW8Num19z3"/>
    <w:uiPriority w:val="99"/>
    <w:rsid w:val="009526CF"/>
  </w:style>
  <w:style w:type="character" w:customStyle="1" w:styleId="WW8Num19z4">
    <w:name w:val="WW8Num19z4"/>
    <w:uiPriority w:val="99"/>
    <w:rsid w:val="009526CF"/>
  </w:style>
  <w:style w:type="character" w:customStyle="1" w:styleId="WW8Num19z5">
    <w:name w:val="WW8Num19z5"/>
    <w:uiPriority w:val="99"/>
    <w:rsid w:val="009526CF"/>
  </w:style>
  <w:style w:type="character" w:customStyle="1" w:styleId="WW8Num19z6">
    <w:name w:val="WW8Num19z6"/>
    <w:uiPriority w:val="99"/>
    <w:rsid w:val="009526CF"/>
  </w:style>
  <w:style w:type="character" w:customStyle="1" w:styleId="WW8Num19z7">
    <w:name w:val="WW8Num19z7"/>
    <w:uiPriority w:val="99"/>
    <w:rsid w:val="009526CF"/>
  </w:style>
  <w:style w:type="character" w:customStyle="1" w:styleId="WW8Num19z8">
    <w:name w:val="WW8Num19z8"/>
    <w:uiPriority w:val="99"/>
    <w:rsid w:val="009526CF"/>
  </w:style>
  <w:style w:type="character" w:customStyle="1" w:styleId="WW8Num20z4">
    <w:name w:val="WW8Num20z4"/>
    <w:uiPriority w:val="99"/>
    <w:rsid w:val="009526CF"/>
  </w:style>
  <w:style w:type="character" w:customStyle="1" w:styleId="WW8Num20z5">
    <w:name w:val="WW8Num20z5"/>
    <w:uiPriority w:val="99"/>
    <w:rsid w:val="009526CF"/>
  </w:style>
  <w:style w:type="character" w:customStyle="1" w:styleId="WW8Num20z6">
    <w:name w:val="WW8Num20z6"/>
    <w:uiPriority w:val="99"/>
    <w:rsid w:val="009526CF"/>
  </w:style>
  <w:style w:type="character" w:customStyle="1" w:styleId="WW8Num20z7">
    <w:name w:val="WW8Num20z7"/>
    <w:uiPriority w:val="99"/>
    <w:rsid w:val="009526CF"/>
  </w:style>
  <w:style w:type="character" w:customStyle="1" w:styleId="WW8Num20z8">
    <w:name w:val="WW8Num20z8"/>
    <w:uiPriority w:val="99"/>
    <w:rsid w:val="009526CF"/>
  </w:style>
  <w:style w:type="character" w:customStyle="1" w:styleId="WW-DefaultParagraphFont111111111111111111">
    <w:name w:val="WW-Default Paragraph Font111111111111111111"/>
    <w:uiPriority w:val="99"/>
    <w:rsid w:val="009526CF"/>
  </w:style>
  <w:style w:type="character" w:customStyle="1" w:styleId="WW-DefaultParagraphFont1111111111111111111">
    <w:name w:val="WW-Default Paragraph Font1111111111111111111"/>
    <w:uiPriority w:val="99"/>
    <w:rsid w:val="009526CF"/>
  </w:style>
  <w:style w:type="character" w:customStyle="1" w:styleId="WW8Num21z0">
    <w:name w:val="WW8Num21z0"/>
    <w:uiPriority w:val="99"/>
    <w:rsid w:val="009526CF"/>
    <w:rPr>
      <w:rFonts w:ascii="Calibri" w:hAnsi="Calibri"/>
    </w:rPr>
  </w:style>
  <w:style w:type="character" w:customStyle="1" w:styleId="WW8Num21z1">
    <w:name w:val="WW8Num21z1"/>
    <w:uiPriority w:val="99"/>
    <w:rsid w:val="009526CF"/>
    <w:rPr>
      <w:rFonts w:ascii="Courier New" w:hAnsi="Courier New"/>
    </w:rPr>
  </w:style>
  <w:style w:type="character" w:customStyle="1" w:styleId="WW8Num21z2">
    <w:name w:val="WW8Num21z2"/>
    <w:uiPriority w:val="99"/>
    <w:rsid w:val="009526CF"/>
    <w:rPr>
      <w:rFonts w:ascii="Wingdings" w:hAnsi="Wingdings"/>
    </w:rPr>
  </w:style>
  <w:style w:type="character" w:customStyle="1" w:styleId="WW8Num21z3">
    <w:name w:val="WW8Num21z3"/>
    <w:uiPriority w:val="99"/>
    <w:rsid w:val="009526CF"/>
    <w:rPr>
      <w:rFonts w:ascii="Symbol" w:hAnsi="Symbol"/>
    </w:rPr>
  </w:style>
  <w:style w:type="character" w:customStyle="1" w:styleId="WW8Num22z0">
    <w:name w:val="WW8Num22z0"/>
    <w:uiPriority w:val="99"/>
    <w:rsid w:val="009526CF"/>
    <w:rPr>
      <w:rFonts w:ascii="Symbol" w:hAnsi="Symbol"/>
    </w:rPr>
  </w:style>
  <w:style w:type="character" w:customStyle="1" w:styleId="WW8Num22z1">
    <w:name w:val="WW8Num22z1"/>
    <w:uiPriority w:val="99"/>
    <w:rsid w:val="009526CF"/>
    <w:rPr>
      <w:rFonts w:ascii="Courier New" w:hAnsi="Courier New"/>
    </w:rPr>
  </w:style>
  <w:style w:type="character" w:customStyle="1" w:styleId="WW8Num22z2">
    <w:name w:val="WW8Num22z2"/>
    <w:uiPriority w:val="99"/>
    <w:rsid w:val="009526CF"/>
    <w:rPr>
      <w:rFonts w:ascii="Wingdings" w:hAnsi="Wingdings"/>
    </w:rPr>
  </w:style>
  <w:style w:type="character" w:customStyle="1" w:styleId="WW8Num23z0">
    <w:name w:val="WW8Num23z0"/>
    <w:uiPriority w:val="99"/>
    <w:rsid w:val="009526CF"/>
    <w:rPr>
      <w:rFonts w:ascii="Calibri" w:hAnsi="Calibri"/>
    </w:rPr>
  </w:style>
  <w:style w:type="character" w:customStyle="1" w:styleId="WW8Num23z1">
    <w:name w:val="WW8Num23z1"/>
    <w:uiPriority w:val="99"/>
    <w:rsid w:val="009526CF"/>
    <w:rPr>
      <w:rFonts w:ascii="Courier New" w:hAnsi="Courier New"/>
    </w:rPr>
  </w:style>
  <w:style w:type="character" w:customStyle="1" w:styleId="WW8Num23z2">
    <w:name w:val="WW8Num23z2"/>
    <w:uiPriority w:val="99"/>
    <w:rsid w:val="009526CF"/>
    <w:rPr>
      <w:rFonts w:ascii="Wingdings" w:hAnsi="Wingdings"/>
    </w:rPr>
  </w:style>
  <w:style w:type="character" w:customStyle="1" w:styleId="WW8Num23z3">
    <w:name w:val="WW8Num23z3"/>
    <w:uiPriority w:val="99"/>
    <w:rsid w:val="009526CF"/>
    <w:rPr>
      <w:rFonts w:ascii="Symbol" w:hAnsi="Symbol"/>
    </w:rPr>
  </w:style>
  <w:style w:type="character" w:customStyle="1" w:styleId="WW8Num24z0">
    <w:name w:val="WW8Num24z0"/>
    <w:uiPriority w:val="99"/>
    <w:rsid w:val="009526CF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9526CF"/>
    <w:rPr>
      <w:rFonts w:ascii="Courier New" w:hAnsi="Courier New"/>
    </w:rPr>
  </w:style>
  <w:style w:type="character" w:customStyle="1" w:styleId="WW8Num24z2">
    <w:name w:val="WW8Num24z2"/>
    <w:uiPriority w:val="99"/>
    <w:rsid w:val="009526CF"/>
    <w:rPr>
      <w:rFonts w:ascii="Wingdings" w:hAnsi="Wingdings"/>
    </w:rPr>
  </w:style>
  <w:style w:type="character" w:customStyle="1" w:styleId="WW8Num25z0">
    <w:name w:val="WW8Num25z0"/>
    <w:uiPriority w:val="99"/>
    <w:rsid w:val="009526CF"/>
    <w:rPr>
      <w:rFonts w:ascii="Symbol" w:hAnsi="Symbol"/>
    </w:rPr>
  </w:style>
  <w:style w:type="character" w:customStyle="1" w:styleId="WW8Num25z1">
    <w:name w:val="WW8Num25z1"/>
    <w:uiPriority w:val="99"/>
    <w:rsid w:val="009526CF"/>
    <w:rPr>
      <w:rFonts w:ascii="Courier New" w:hAnsi="Courier New"/>
    </w:rPr>
  </w:style>
  <w:style w:type="character" w:customStyle="1" w:styleId="WW8Num25z2">
    <w:name w:val="WW8Num25z2"/>
    <w:uiPriority w:val="99"/>
    <w:rsid w:val="009526CF"/>
    <w:rPr>
      <w:rFonts w:ascii="Wingdings" w:hAnsi="Wingdings"/>
    </w:rPr>
  </w:style>
  <w:style w:type="character" w:customStyle="1" w:styleId="WW8Num26z0">
    <w:name w:val="WW8Num26z0"/>
    <w:uiPriority w:val="99"/>
    <w:rsid w:val="009526CF"/>
    <w:rPr>
      <w:rFonts w:ascii="Symbol" w:hAnsi="Symbol"/>
    </w:rPr>
  </w:style>
  <w:style w:type="character" w:customStyle="1" w:styleId="WW8Num26z1">
    <w:name w:val="WW8Num26z1"/>
    <w:uiPriority w:val="99"/>
    <w:rsid w:val="009526CF"/>
    <w:rPr>
      <w:rFonts w:ascii="Courier New" w:hAnsi="Courier New"/>
    </w:rPr>
  </w:style>
  <w:style w:type="character" w:customStyle="1" w:styleId="WW8Num26z2">
    <w:name w:val="WW8Num26z2"/>
    <w:uiPriority w:val="99"/>
    <w:rsid w:val="009526CF"/>
    <w:rPr>
      <w:rFonts w:ascii="Wingdings" w:hAnsi="Wingdings"/>
    </w:rPr>
  </w:style>
  <w:style w:type="character" w:customStyle="1" w:styleId="WW8Num27z0">
    <w:name w:val="WW8Num27z0"/>
    <w:uiPriority w:val="99"/>
    <w:rsid w:val="009526CF"/>
    <w:rPr>
      <w:rFonts w:ascii="Calibri" w:hAnsi="Calibri"/>
    </w:rPr>
  </w:style>
  <w:style w:type="character" w:customStyle="1" w:styleId="WW8Num27z1">
    <w:name w:val="WW8Num27z1"/>
    <w:uiPriority w:val="99"/>
    <w:rsid w:val="009526CF"/>
    <w:rPr>
      <w:rFonts w:ascii="Courier New" w:hAnsi="Courier New"/>
    </w:rPr>
  </w:style>
  <w:style w:type="character" w:customStyle="1" w:styleId="WW8Num27z2">
    <w:name w:val="WW8Num27z2"/>
    <w:uiPriority w:val="99"/>
    <w:rsid w:val="009526CF"/>
    <w:rPr>
      <w:rFonts w:ascii="Wingdings" w:hAnsi="Wingdings"/>
    </w:rPr>
  </w:style>
  <w:style w:type="character" w:customStyle="1" w:styleId="WW8Num27z3">
    <w:name w:val="WW8Num27z3"/>
    <w:uiPriority w:val="99"/>
    <w:rsid w:val="009526CF"/>
    <w:rPr>
      <w:rFonts w:ascii="Symbol" w:hAnsi="Symbol"/>
    </w:rPr>
  </w:style>
  <w:style w:type="character" w:customStyle="1" w:styleId="WW8Num28z0">
    <w:name w:val="WW8Num28z0"/>
    <w:uiPriority w:val="99"/>
    <w:rsid w:val="009526CF"/>
    <w:rPr>
      <w:rFonts w:ascii="Symbol" w:hAnsi="Symbol"/>
    </w:rPr>
  </w:style>
  <w:style w:type="character" w:customStyle="1" w:styleId="WW8Num28z1">
    <w:name w:val="WW8Num28z1"/>
    <w:uiPriority w:val="99"/>
    <w:rsid w:val="009526CF"/>
    <w:rPr>
      <w:rFonts w:ascii="Courier New" w:hAnsi="Courier New"/>
    </w:rPr>
  </w:style>
  <w:style w:type="character" w:customStyle="1" w:styleId="WW8Num28z2">
    <w:name w:val="WW8Num28z2"/>
    <w:uiPriority w:val="99"/>
    <w:rsid w:val="009526CF"/>
    <w:rPr>
      <w:rFonts w:ascii="Wingdings" w:hAnsi="Wingdings"/>
    </w:rPr>
  </w:style>
  <w:style w:type="character" w:customStyle="1" w:styleId="WW8Num29z0">
    <w:name w:val="WW8Num29z0"/>
    <w:uiPriority w:val="99"/>
    <w:rsid w:val="009526CF"/>
    <w:rPr>
      <w:rFonts w:ascii="Calibri" w:hAnsi="Calibri"/>
    </w:rPr>
  </w:style>
  <w:style w:type="character" w:customStyle="1" w:styleId="WW8Num29z1">
    <w:name w:val="WW8Num29z1"/>
    <w:uiPriority w:val="99"/>
    <w:rsid w:val="009526CF"/>
    <w:rPr>
      <w:rFonts w:ascii="Courier New" w:hAnsi="Courier New"/>
    </w:rPr>
  </w:style>
  <w:style w:type="character" w:customStyle="1" w:styleId="WW8Num29z2">
    <w:name w:val="WW8Num29z2"/>
    <w:uiPriority w:val="99"/>
    <w:rsid w:val="009526CF"/>
    <w:rPr>
      <w:rFonts w:ascii="Wingdings" w:hAnsi="Wingdings"/>
    </w:rPr>
  </w:style>
  <w:style w:type="character" w:customStyle="1" w:styleId="WW8Num29z3">
    <w:name w:val="WW8Num29z3"/>
    <w:uiPriority w:val="99"/>
    <w:rsid w:val="009526CF"/>
    <w:rPr>
      <w:rFonts w:ascii="Symbol" w:hAnsi="Symbol"/>
    </w:rPr>
  </w:style>
  <w:style w:type="character" w:customStyle="1" w:styleId="WW8Num30z0">
    <w:name w:val="WW8Num30z0"/>
    <w:uiPriority w:val="99"/>
    <w:rsid w:val="009526CF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9526CF"/>
    <w:rPr>
      <w:rFonts w:ascii="Courier New" w:hAnsi="Courier New"/>
    </w:rPr>
  </w:style>
  <w:style w:type="character" w:customStyle="1" w:styleId="WW8Num30z2">
    <w:name w:val="WW8Num30z2"/>
    <w:uiPriority w:val="99"/>
    <w:rsid w:val="009526CF"/>
    <w:rPr>
      <w:rFonts w:ascii="Wingdings" w:hAnsi="Wingdings"/>
    </w:rPr>
  </w:style>
  <w:style w:type="character" w:customStyle="1" w:styleId="WW8Num31z0">
    <w:name w:val="WW8Num31z0"/>
    <w:uiPriority w:val="99"/>
    <w:rsid w:val="009526CF"/>
  </w:style>
  <w:style w:type="character" w:customStyle="1" w:styleId="WW8Num32z0">
    <w:name w:val="WW8Num32z0"/>
    <w:uiPriority w:val="99"/>
    <w:rsid w:val="009526CF"/>
  </w:style>
  <w:style w:type="character" w:customStyle="1" w:styleId="WW8Num32z1">
    <w:name w:val="WW8Num32z1"/>
    <w:uiPriority w:val="99"/>
    <w:rsid w:val="009526CF"/>
  </w:style>
  <w:style w:type="character" w:customStyle="1" w:styleId="WW8Num32z2">
    <w:name w:val="WW8Num32z2"/>
    <w:uiPriority w:val="99"/>
    <w:rsid w:val="009526CF"/>
  </w:style>
  <w:style w:type="character" w:customStyle="1" w:styleId="WW8Num32z3">
    <w:name w:val="WW8Num32z3"/>
    <w:uiPriority w:val="99"/>
    <w:rsid w:val="009526CF"/>
  </w:style>
  <w:style w:type="character" w:customStyle="1" w:styleId="WW8Num32z4">
    <w:name w:val="WW8Num32z4"/>
    <w:uiPriority w:val="99"/>
    <w:rsid w:val="009526CF"/>
  </w:style>
  <w:style w:type="character" w:customStyle="1" w:styleId="WW8Num32z5">
    <w:name w:val="WW8Num32z5"/>
    <w:uiPriority w:val="99"/>
    <w:rsid w:val="009526CF"/>
  </w:style>
  <w:style w:type="character" w:customStyle="1" w:styleId="WW8Num32z6">
    <w:name w:val="WW8Num32z6"/>
    <w:uiPriority w:val="99"/>
    <w:rsid w:val="009526CF"/>
  </w:style>
  <w:style w:type="character" w:customStyle="1" w:styleId="WW8Num32z7">
    <w:name w:val="WW8Num32z7"/>
    <w:uiPriority w:val="99"/>
    <w:rsid w:val="009526CF"/>
  </w:style>
  <w:style w:type="character" w:customStyle="1" w:styleId="WW8Num32z8">
    <w:name w:val="WW8Num32z8"/>
    <w:uiPriority w:val="99"/>
    <w:rsid w:val="009526CF"/>
  </w:style>
  <w:style w:type="character" w:customStyle="1" w:styleId="WW8Num33z0">
    <w:name w:val="WW8Num33z0"/>
    <w:uiPriority w:val="99"/>
    <w:rsid w:val="009526CF"/>
    <w:rPr>
      <w:rFonts w:ascii="Symbol" w:hAnsi="Symbol"/>
    </w:rPr>
  </w:style>
  <w:style w:type="character" w:customStyle="1" w:styleId="WW8Num33z1">
    <w:name w:val="WW8Num33z1"/>
    <w:uiPriority w:val="99"/>
    <w:rsid w:val="009526CF"/>
    <w:rPr>
      <w:rFonts w:ascii="Courier New" w:hAnsi="Courier New"/>
    </w:rPr>
  </w:style>
  <w:style w:type="character" w:customStyle="1" w:styleId="WW8Num33z2">
    <w:name w:val="WW8Num33z2"/>
    <w:uiPriority w:val="99"/>
    <w:rsid w:val="009526CF"/>
    <w:rPr>
      <w:rFonts w:ascii="Wingdings" w:hAnsi="Wingdings"/>
    </w:rPr>
  </w:style>
  <w:style w:type="character" w:customStyle="1" w:styleId="WW8Num34z0">
    <w:name w:val="WW8Num34z0"/>
    <w:uiPriority w:val="99"/>
    <w:rsid w:val="009526CF"/>
    <w:rPr>
      <w:rFonts w:ascii="Symbol" w:hAnsi="Symbol"/>
    </w:rPr>
  </w:style>
  <w:style w:type="character" w:customStyle="1" w:styleId="WW8Num34z1">
    <w:name w:val="WW8Num34z1"/>
    <w:uiPriority w:val="99"/>
    <w:rsid w:val="009526CF"/>
    <w:rPr>
      <w:rFonts w:ascii="Courier New" w:hAnsi="Courier New"/>
    </w:rPr>
  </w:style>
  <w:style w:type="character" w:customStyle="1" w:styleId="WW8Num34z2">
    <w:name w:val="WW8Num34z2"/>
    <w:uiPriority w:val="99"/>
    <w:rsid w:val="009526CF"/>
    <w:rPr>
      <w:rFonts w:ascii="Wingdings" w:hAnsi="Wingdings"/>
    </w:rPr>
  </w:style>
  <w:style w:type="character" w:customStyle="1" w:styleId="WW8Num35z0">
    <w:name w:val="WW8Num35z0"/>
    <w:uiPriority w:val="99"/>
    <w:rsid w:val="009526CF"/>
    <w:rPr>
      <w:rFonts w:ascii="Calibri" w:hAnsi="Calibri"/>
    </w:rPr>
  </w:style>
  <w:style w:type="character" w:customStyle="1" w:styleId="WW8Num35z1">
    <w:name w:val="WW8Num35z1"/>
    <w:uiPriority w:val="99"/>
    <w:rsid w:val="009526CF"/>
    <w:rPr>
      <w:rFonts w:ascii="Courier New" w:hAnsi="Courier New"/>
    </w:rPr>
  </w:style>
  <w:style w:type="character" w:customStyle="1" w:styleId="WW8Num35z2">
    <w:name w:val="WW8Num35z2"/>
    <w:uiPriority w:val="99"/>
    <w:rsid w:val="009526CF"/>
    <w:rPr>
      <w:rFonts w:ascii="Wingdings" w:hAnsi="Wingdings"/>
    </w:rPr>
  </w:style>
  <w:style w:type="character" w:customStyle="1" w:styleId="WW8Num35z3">
    <w:name w:val="WW8Num35z3"/>
    <w:uiPriority w:val="99"/>
    <w:rsid w:val="009526CF"/>
    <w:rPr>
      <w:rFonts w:ascii="Symbol" w:hAnsi="Symbol"/>
    </w:rPr>
  </w:style>
  <w:style w:type="character" w:customStyle="1" w:styleId="WW8Num36z0">
    <w:name w:val="WW8Num36z0"/>
    <w:uiPriority w:val="99"/>
    <w:rsid w:val="009526CF"/>
    <w:rPr>
      <w:lang w:val="el-GR"/>
    </w:rPr>
  </w:style>
  <w:style w:type="character" w:customStyle="1" w:styleId="WW8Num36z1">
    <w:name w:val="WW8Num36z1"/>
    <w:uiPriority w:val="99"/>
    <w:rsid w:val="009526CF"/>
  </w:style>
  <w:style w:type="character" w:customStyle="1" w:styleId="WW8Num36z2">
    <w:name w:val="WW8Num36z2"/>
    <w:uiPriority w:val="99"/>
    <w:rsid w:val="009526CF"/>
  </w:style>
  <w:style w:type="character" w:customStyle="1" w:styleId="WW8Num36z3">
    <w:name w:val="WW8Num36z3"/>
    <w:uiPriority w:val="99"/>
    <w:rsid w:val="009526CF"/>
  </w:style>
  <w:style w:type="character" w:customStyle="1" w:styleId="WW8Num36z4">
    <w:name w:val="WW8Num36z4"/>
    <w:uiPriority w:val="99"/>
    <w:rsid w:val="009526CF"/>
  </w:style>
  <w:style w:type="character" w:customStyle="1" w:styleId="WW8Num36z5">
    <w:name w:val="WW8Num36z5"/>
    <w:uiPriority w:val="99"/>
    <w:rsid w:val="009526CF"/>
  </w:style>
  <w:style w:type="character" w:customStyle="1" w:styleId="WW8Num36z6">
    <w:name w:val="WW8Num36z6"/>
    <w:uiPriority w:val="99"/>
    <w:rsid w:val="009526CF"/>
  </w:style>
  <w:style w:type="character" w:customStyle="1" w:styleId="WW8Num36z7">
    <w:name w:val="WW8Num36z7"/>
    <w:uiPriority w:val="99"/>
    <w:rsid w:val="009526CF"/>
  </w:style>
  <w:style w:type="character" w:customStyle="1" w:styleId="WW8Num36z8">
    <w:name w:val="WW8Num36z8"/>
    <w:uiPriority w:val="99"/>
    <w:rsid w:val="009526CF"/>
  </w:style>
  <w:style w:type="character" w:customStyle="1" w:styleId="WW8Num37z0">
    <w:name w:val="WW8Num37z0"/>
    <w:uiPriority w:val="99"/>
    <w:rsid w:val="009526CF"/>
    <w:rPr>
      <w:rFonts w:ascii="Calibri" w:hAnsi="Calibri"/>
    </w:rPr>
  </w:style>
  <w:style w:type="character" w:customStyle="1" w:styleId="WW8Num37z1">
    <w:name w:val="WW8Num37z1"/>
    <w:uiPriority w:val="99"/>
    <w:rsid w:val="009526CF"/>
    <w:rPr>
      <w:rFonts w:ascii="Courier New" w:hAnsi="Courier New"/>
    </w:rPr>
  </w:style>
  <w:style w:type="character" w:customStyle="1" w:styleId="WW8Num37z2">
    <w:name w:val="WW8Num37z2"/>
    <w:uiPriority w:val="99"/>
    <w:rsid w:val="009526CF"/>
    <w:rPr>
      <w:rFonts w:ascii="Wingdings" w:hAnsi="Wingdings"/>
    </w:rPr>
  </w:style>
  <w:style w:type="character" w:customStyle="1" w:styleId="WW8Num37z3">
    <w:name w:val="WW8Num37z3"/>
    <w:uiPriority w:val="99"/>
    <w:rsid w:val="009526CF"/>
    <w:rPr>
      <w:rFonts w:ascii="Symbol" w:hAnsi="Symbol"/>
    </w:rPr>
  </w:style>
  <w:style w:type="character" w:customStyle="1" w:styleId="WW8Num38z0">
    <w:name w:val="WW8Num38z0"/>
    <w:uiPriority w:val="99"/>
    <w:rsid w:val="009526CF"/>
  </w:style>
  <w:style w:type="character" w:customStyle="1" w:styleId="WW8Num38z1">
    <w:name w:val="WW8Num38z1"/>
    <w:uiPriority w:val="99"/>
    <w:rsid w:val="009526CF"/>
  </w:style>
  <w:style w:type="character" w:customStyle="1" w:styleId="WW8Num38z2">
    <w:name w:val="WW8Num38z2"/>
    <w:uiPriority w:val="99"/>
    <w:rsid w:val="009526CF"/>
  </w:style>
  <w:style w:type="character" w:customStyle="1" w:styleId="WW8Num38z3">
    <w:name w:val="WW8Num38z3"/>
    <w:uiPriority w:val="99"/>
    <w:rsid w:val="009526CF"/>
  </w:style>
  <w:style w:type="character" w:customStyle="1" w:styleId="WW8Num38z4">
    <w:name w:val="WW8Num38z4"/>
    <w:uiPriority w:val="99"/>
    <w:rsid w:val="009526CF"/>
  </w:style>
  <w:style w:type="character" w:customStyle="1" w:styleId="WW8Num38z5">
    <w:name w:val="WW8Num38z5"/>
    <w:uiPriority w:val="99"/>
    <w:rsid w:val="009526CF"/>
  </w:style>
  <w:style w:type="character" w:customStyle="1" w:styleId="WW8Num38z6">
    <w:name w:val="WW8Num38z6"/>
    <w:uiPriority w:val="99"/>
    <w:rsid w:val="009526CF"/>
  </w:style>
  <w:style w:type="character" w:customStyle="1" w:styleId="WW8Num38z7">
    <w:name w:val="WW8Num38z7"/>
    <w:uiPriority w:val="99"/>
    <w:rsid w:val="009526CF"/>
  </w:style>
  <w:style w:type="character" w:customStyle="1" w:styleId="WW8Num38z8">
    <w:name w:val="WW8Num38z8"/>
    <w:uiPriority w:val="99"/>
    <w:rsid w:val="009526CF"/>
  </w:style>
  <w:style w:type="character" w:customStyle="1" w:styleId="WW-DefaultParagraphFont11111111111111111111">
    <w:name w:val="WW-Default Paragraph Font11111111111111111111"/>
    <w:uiPriority w:val="99"/>
    <w:rsid w:val="009526CF"/>
  </w:style>
  <w:style w:type="character" w:customStyle="1" w:styleId="WW8Num4z1">
    <w:name w:val="WW8Num4z1"/>
    <w:uiPriority w:val="99"/>
    <w:rsid w:val="009526CF"/>
  </w:style>
  <w:style w:type="character" w:customStyle="1" w:styleId="WW8Num5z1">
    <w:name w:val="WW8Num5z1"/>
    <w:uiPriority w:val="99"/>
    <w:rsid w:val="009526CF"/>
  </w:style>
  <w:style w:type="character" w:customStyle="1" w:styleId="WW8Num29z4">
    <w:name w:val="WW8Num29z4"/>
    <w:uiPriority w:val="99"/>
    <w:rsid w:val="009526CF"/>
  </w:style>
  <w:style w:type="character" w:customStyle="1" w:styleId="WW8Num29z5">
    <w:name w:val="WW8Num29z5"/>
    <w:uiPriority w:val="99"/>
    <w:rsid w:val="009526CF"/>
  </w:style>
  <w:style w:type="character" w:customStyle="1" w:styleId="WW8Num29z6">
    <w:name w:val="WW8Num29z6"/>
    <w:uiPriority w:val="99"/>
    <w:rsid w:val="009526CF"/>
  </w:style>
  <w:style w:type="character" w:customStyle="1" w:styleId="WW8Num29z7">
    <w:name w:val="WW8Num29z7"/>
    <w:uiPriority w:val="99"/>
    <w:rsid w:val="009526CF"/>
  </w:style>
  <w:style w:type="character" w:customStyle="1" w:styleId="WW8Num29z8">
    <w:name w:val="WW8Num29z8"/>
    <w:uiPriority w:val="99"/>
    <w:rsid w:val="009526CF"/>
  </w:style>
  <w:style w:type="character" w:customStyle="1" w:styleId="WW8Num30z3">
    <w:name w:val="WW8Num30z3"/>
    <w:uiPriority w:val="99"/>
    <w:rsid w:val="009526CF"/>
    <w:rPr>
      <w:rFonts w:ascii="Symbol" w:hAnsi="Symbol"/>
    </w:rPr>
  </w:style>
  <w:style w:type="character" w:customStyle="1" w:styleId="WW8Num31z1">
    <w:name w:val="WW8Num31z1"/>
    <w:uiPriority w:val="99"/>
    <w:rsid w:val="009526CF"/>
  </w:style>
  <w:style w:type="character" w:customStyle="1" w:styleId="WW8Num31z2">
    <w:name w:val="WW8Num31z2"/>
    <w:uiPriority w:val="99"/>
    <w:rsid w:val="009526CF"/>
  </w:style>
  <w:style w:type="character" w:customStyle="1" w:styleId="WW8Num31z3">
    <w:name w:val="WW8Num31z3"/>
    <w:uiPriority w:val="99"/>
    <w:rsid w:val="009526CF"/>
  </w:style>
  <w:style w:type="character" w:customStyle="1" w:styleId="WW8Num31z4">
    <w:name w:val="WW8Num31z4"/>
    <w:uiPriority w:val="99"/>
    <w:rsid w:val="009526CF"/>
  </w:style>
  <w:style w:type="character" w:customStyle="1" w:styleId="WW8Num31z5">
    <w:name w:val="WW8Num31z5"/>
    <w:uiPriority w:val="99"/>
    <w:rsid w:val="009526CF"/>
  </w:style>
  <w:style w:type="character" w:customStyle="1" w:styleId="WW8Num31z6">
    <w:name w:val="WW8Num31z6"/>
    <w:uiPriority w:val="99"/>
    <w:rsid w:val="009526CF"/>
  </w:style>
  <w:style w:type="character" w:customStyle="1" w:styleId="WW8Num31z7">
    <w:name w:val="WW8Num31z7"/>
    <w:uiPriority w:val="99"/>
    <w:rsid w:val="009526CF"/>
  </w:style>
  <w:style w:type="character" w:customStyle="1" w:styleId="WW8Num31z8">
    <w:name w:val="WW8Num31z8"/>
    <w:uiPriority w:val="99"/>
    <w:rsid w:val="009526CF"/>
  </w:style>
  <w:style w:type="character" w:customStyle="1" w:styleId="WW8Num39z0">
    <w:name w:val="WW8Num39z0"/>
    <w:uiPriority w:val="99"/>
    <w:rsid w:val="009526CF"/>
    <w:rPr>
      <w:rFonts w:ascii="Calibri" w:hAnsi="Calibri"/>
    </w:rPr>
  </w:style>
  <w:style w:type="character" w:customStyle="1" w:styleId="WW8Num39z1">
    <w:name w:val="WW8Num39z1"/>
    <w:uiPriority w:val="99"/>
    <w:rsid w:val="009526CF"/>
    <w:rPr>
      <w:rFonts w:ascii="Courier New" w:hAnsi="Courier New"/>
    </w:rPr>
  </w:style>
  <w:style w:type="character" w:customStyle="1" w:styleId="WW8Num39z2">
    <w:name w:val="WW8Num39z2"/>
    <w:uiPriority w:val="99"/>
    <w:rsid w:val="009526CF"/>
    <w:rPr>
      <w:rFonts w:ascii="Wingdings" w:hAnsi="Wingdings"/>
    </w:rPr>
  </w:style>
  <w:style w:type="character" w:customStyle="1" w:styleId="WW8Num39z3">
    <w:name w:val="WW8Num39z3"/>
    <w:uiPriority w:val="99"/>
    <w:rsid w:val="009526CF"/>
    <w:rPr>
      <w:rFonts w:ascii="Symbol" w:hAnsi="Symbol"/>
    </w:rPr>
  </w:style>
  <w:style w:type="character" w:customStyle="1" w:styleId="WW8Num40z0">
    <w:name w:val="WW8Num40z0"/>
    <w:uiPriority w:val="99"/>
    <w:rsid w:val="009526CF"/>
    <w:rPr>
      <w:rFonts w:ascii="Symbol" w:hAnsi="Symbol"/>
    </w:rPr>
  </w:style>
  <w:style w:type="character" w:customStyle="1" w:styleId="WW8Num40z1">
    <w:name w:val="WW8Num40z1"/>
    <w:uiPriority w:val="99"/>
    <w:rsid w:val="009526CF"/>
    <w:rPr>
      <w:rFonts w:ascii="Courier New" w:hAnsi="Courier New"/>
    </w:rPr>
  </w:style>
  <w:style w:type="character" w:customStyle="1" w:styleId="WW8Num40z2">
    <w:name w:val="WW8Num40z2"/>
    <w:uiPriority w:val="99"/>
    <w:rsid w:val="009526CF"/>
    <w:rPr>
      <w:rFonts w:ascii="Wingdings" w:hAnsi="Wingdings"/>
    </w:rPr>
  </w:style>
  <w:style w:type="character" w:customStyle="1" w:styleId="WW8Num41z0">
    <w:name w:val="WW8Num41z0"/>
    <w:uiPriority w:val="99"/>
    <w:rsid w:val="009526CF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9526CF"/>
  </w:style>
  <w:style w:type="character" w:customStyle="1" w:styleId="WW8Num41z2">
    <w:name w:val="WW8Num41z2"/>
    <w:uiPriority w:val="99"/>
    <w:rsid w:val="009526CF"/>
    <w:rPr>
      <w:rFonts w:ascii="Arial" w:hAnsi="Arial"/>
    </w:rPr>
  </w:style>
  <w:style w:type="character" w:customStyle="1" w:styleId="WW8Num41z3">
    <w:name w:val="WW8Num41z3"/>
    <w:uiPriority w:val="99"/>
    <w:rsid w:val="009526CF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9526CF"/>
  </w:style>
  <w:style w:type="character" w:customStyle="1" w:styleId="DateChar">
    <w:name w:val="Date Char"/>
    <w:uiPriority w:val="99"/>
    <w:rsid w:val="009526CF"/>
    <w:rPr>
      <w:sz w:val="24"/>
      <w:lang w:val="en-GB"/>
    </w:rPr>
  </w:style>
  <w:style w:type="character" w:customStyle="1" w:styleId="FooterChar">
    <w:name w:val="Footer Char"/>
    <w:uiPriority w:val="99"/>
    <w:rsid w:val="009526CF"/>
    <w:rPr>
      <w:rFonts w:eastAsia="MS Mincho"/>
      <w:sz w:val="24"/>
      <w:lang w:val="en-US" w:eastAsia="ja-JP"/>
    </w:rPr>
  </w:style>
  <w:style w:type="character" w:customStyle="1" w:styleId="23">
    <w:name w:val="Παραπομπή σχολίου2"/>
    <w:uiPriority w:val="99"/>
    <w:rsid w:val="009526CF"/>
    <w:rPr>
      <w:sz w:val="16"/>
    </w:rPr>
  </w:style>
  <w:style w:type="character" w:styleId="-">
    <w:name w:val="Hyperlink"/>
    <w:basedOn w:val="a1"/>
    <w:uiPriority w:val="99"/>
    <w:rsid w:val="009526CF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9526CF"/>
    <w:rPr>
      <w:sz w:val="24"/>
      <w:lang w:val="en-GB"/>
    </w:rPr>
  </w:style>
  <w:style w:type="character" w:styleId="a7">
    <w:name w:val="page number"/>
    <w:basedOn w:val="a1"/>
    <w:uiPriority w:val="99"/>
    <w:qFormat/>
    <w:rsid w:val="009526CF"/>
    <w:rPr>
      <w:rFonts w:cs="Times New Roman"/>
    </w:rPr>
  </w:style>
  <w:style w:type="character" w:customStyle="1" w:styleId="BalloonTextChar">
    <w:name w:val="Balloon Text Char"/>
    <w:uiPriority w:val="99"/>
    <w:rsid w:val="009526CF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9526CF"/>
    <w:rPr>
      <w:lang w:val="en-GB"/>
    </w:rPr>
  </w:style>
  <w:style w:type="character" w:customStyle="1" w:styleId="CommentSubjectChar">
    <w:name w:val="Comment Subject Char"/>
    <w:uiPriority w:val="99"/>
    <w:rsid w:val="009526CF"/>
    <w:rPr>
      <w:b/>
      <w:lang w:val="en-GB"/>
    </w:rPr>
  </w:style>
  <w:style w:type="character" w:customStyle="1" w:styleId="BodyTextChar">
    <w:name w:val="Body Text Char"/>
    <w:uiPriority w:val="99"/>
    <w:rsid w:val="009526CF"/>
    <w:rPr>
      <w:sz w:val="24"/>
      <w:lang w:val="en-GB"/>
    </w:rPr>
  </w:style>
  <w:style w:type="character" w:customStyle="1" w:styleId="10">
    <w:name w:val="Κείμενο κράτησης θέσης1"/>
    <w:uiPriority w:val="99"/>
    <w:rsid w:val="009526CF"/>
    <w:rPr>
      <w:color w:val="808080"/>
    </w:rPr>
  </w:style>
  <w:style w:type="character" w:customStyle="1" w:styleId="a8">
    <w:name w:val="Χαρακτήρες υποσημείωσης"/>
    <w:rsid w:val="009526CF"/>
    <w:rPr>
      <w:vertAlign w:val="superscript"/>
    </w:rPr>
  </w:style>
  <w:style w:type="character" w:customStyle="1" w:styleId="FootnoteTextChar">
    <w:name w:val="Footnote Text Char"/>
    <w:uiPriority w:val="99"/>
    <w:rsid w:val="009526CF"/>
    <w:rPr>
      <w:rFonts w:ascii="Calibri" w:hAnsi="Calibri"/>
    </w:rPr>
  </w:style>
  <w:style w:type="character" w:customStyle="1" w:styleId="DocTitleChar">
    <w:name w:val="Doc Title Char"/>
    <w:basedOn w:val="1Char"/>
    <w:uiPriority w:val="99"/>
    <w:rsid w:val="009526CF"/>
    <w:rPr>
      <w:rFonts w:ascii="Arial" w:eastAsia="Arial Unicode MS" w:hAnsi="Arial"/>
      <w:b w:val="0"/>
      <w:bCs/>
      <w:sz w:val="18"/>
    </w:rPr>
  </w:style>
  <w:style w:type="character" w:customStyle="1" w:styleId="Style1Char">
    <w:name w:val="Style1 Char"/>
    <w:uiPriority w:val="99"/>
    <w:rsid w:val="009526CF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9526CF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9526CF"/>
    <w:rPr>
      <w:rFonts w:ascii="Calibri" w:hAnsi="Calibri"/>
      <w:lang w:val="en-GB"/>
    </w:rPr>
  </w:style>
  <w:style w:type="character" w:customStyle="1" w:styleId="a9">
    <w:name w:val="Χαρακτήρες σημείωσης τέλους"/>
    <w:uiPriority w:val="99"/>
    <w:rsid w:val="009526CF"/>
    <w:rPr>
      <w:vertAlign w:val="superscript"/>
    </w:rPr>
  </w:style>
  <w:style w:type="character" w:customStyle="1" w:styleId="FootnoteReference2">
    <w:name w:val="Footnote Reference2"/>
    <w:rsid w:val="009526CF"/>
    <w:rPr>
      <w:vertAlign w:val="superscript"/>
    </w:rPr>
  </w:style>
  <w:style w:type="character" w:customStyle="1" w:styleId="EndnoteReference1">
    <w:name w:val="Endnote Reference1"/>
    <w:uiPriority w:val="99"/>
    <w:rsid w:val="009526CF"/>
    <w:rPr>
      <w:vertAlign w:val="superscript"/>
    </w:rPr>
  </w:style>
  <w:style w:type="character" w:customStyle="1" w:styleId="aa">
    <w:name w:val="Κουκκίδες"/>
    <w:qFormat/>
    <w:rsid w:val="009526CF"/>
    <w:rPr>
      <w:rFonts w:ascii="OpenSymbol" w:hAnsi="OpenSymbol"/>
    </w:rPr>
  </w:style>
  <w:style w:type="character" w:styleId="ab">
    <w:name w:val="Strong"/>
    <w:basedOn w:val="a1"/>
    <w:uiPriority w:val="22"/>
    <w:qFormat/>
    <w:rsid w:val="009526CF"/>
    <w:rPr>
      <w:rFonts w:cs="Times New Roman"/>
      <w:b/>
    </w:rPr>
  </w:style>
  <w:style w:type="character" w:customStyle="1" w:styleId="11">
    <w:name w:val="Προεπιλεγμένη γραμματοσειρά1"/>
    <w:rsid w:val="009526CF"/>
  </w:style>
  <w:style w:type="character" w:customStyle="1" w:styleId="ac">
    <w:name w:val="Σύμβολο υποσημείωσης"/>
    <w:rsid w:val="009526CF"/>
    <w:rPr>
      <w:vertAlign w:val="superscript"/>
    </w:rPr>
  </w:style>
  <w:style w:type="character" w:styleId="ad">
    <w:name w:val="Emphasis"/>
    <w:basedOn w:val="a1"/>
    <w:uiPriority w:val="99"/>
    <w:qFormat/>
    <w:rsid w:val="009526CF"/>
    <w:rPr>
      <w:rFonts w:cs="Times New Roman"/>
      <w:i/>
    </w:rPr>
  </w:style>
  <w:style w:type="character" w:customStyle="1" w:styleId="ae">
    <w:name w:val="Χαρακτήρες αρίθμησης"/>
    <w:uiPriority w:val="99"/>
    <w:rsid w:val="009526CF"/>
  </w:style>
  <w:style w:type="character" w:customStyle="1" w:styleId="normalwithoutspacingChar">
    <w:name w:val="normal_without_spacing Char"/>
    <w:uiPriority w:val="99"/>
    <w:rsid w:val="009526CF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9526CF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9526CF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9526CF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9526CF"/>
    <w:rPr>
      <w:rFonts w:cs="Times New Roman"/>
    </w:rPr>
  </w:style>
  <w:style w:type="character" w:customStyle="1" w:styleId="BodyTextIndent3Char">
    <w:name w:val="Body Text Indent 3 Char"/>
    <w:uiPriority w:val="99"/>
    <w:rsid w:val="009526CF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9526CF"/>
    <w:rPr>
      <w:vertAlign w:val="superscript"/>
    </w:rPr>
  </w:style>
  <w:style w:type="character" w:customStyle="1" w:styleId="WW-EndnoteReference">
    <w:name w:val="WW-Endnote Reference"/>
    <w:uiPriority w:val="99"/>
    <w:rsid w:val="009526CF"/>
    <w:rPr>
      <w:vertAlign w:val="superscript"/>
    </w:rPr>
  </w:style>
  <w:style w:type="character" w:customStyle="1" w:styleId="FootnoteReference1">
    <w:name w:val="Footnote Reference1"/>
    <w:uiPriority w:val="99"/>
    <w:rsid w:val="009526CF"/>
    <w:rPr>
      <w:vertAlign w:val="superscript"/>
    </w:rPr>
  </w:style>
  <w:style w:type="character" w:customStyle="1" w:styleId="FootnoteTextChar2">
    <w:name w:val="Footnote Text Char2"/>
    <w:uiPriority w:val="99"/>
    <w:rsid w:val="009526CF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9526CF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9526CF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uiPriority w:val="99"/>
    <w:rsid w:val="009526CF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9526CF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9526CF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9526CF"/>
    <w:rPr>
      <w:vertAlign w:val="superscript"/>
    </w:rPr>
  </w:style>
  <w:style w:type="character" w:customStyle="1" w:styleId="WW-EndnoteReference1">
    <w:name w:val="WW-Endnote Reference1"/>
    <w:uiPriority w:val="99"/>
    <w:rsid w:val="009526CF"/>
    <w:rPr>
      <w:vertAlign w:val="superscript"/>
    </w:rPr>
  </w:style>
  <w:style w:type="character" w:customStyle="1" w:styleId="WW-FootnoteReference2">
    <w:name w:val="WW-Footnote Reference2"/>
    <w:uiPriority w:val="99"/>
    <w:rsid w:val="009526CF"/>
    <w:rPr>
      <w:vertAlign w:val="superscript"/>
    </w:rPr>
  </w:style>
  <w:style w:type="character" w:customStyle="1" w:styleId="WW-EndnoteReference2">
    <w:name w:val="WW-Endnote Reference2"/>
    <w:uiPriority w:val="99"/>
    <w:rsid w:val="009526CF"/>
    <w:rPr>
      <w:vertAlign w:val="superscript"/>
    </w:rPr>
  </w:style>
  <w:style w:type="character" w:customStyle="1" w:styleId="FootnoteTextChar3">
    <w:name w:val="Footnote Text Char3"/>
    <w:uiPriority w:val="99"/>
    <w:rsid w:val="009526CF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9526CF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9526CF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uiPriority w:val="99"/>
    <w:rsid w:val="009526CF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uiPriority w:val="99"/>
    <w:rsid w:val="009526CF"/>
    <w:rPr>
      <w:vertAlign w:val="superscript"/>
    </w:rPr>
  </w:style>
  <w:style w:type="character" w:customStyle="1" w:styleId="13">
    <w:name w:val="Παραπομπή σημείωσης τέλους1"/>
    <w:uiPriority w:val="99"/>
    <w:rsid w:val="009526CF"/>
    <w:rPr>
      <w:vertAlign w:val="superscript"/>
    </w:rPr>
  </w:style>
  <w:style w:type="character" w:customStyle="1" w:styleId="Char0">
    <w:name w:val="Κείμενο πλαισίου Char"/>
    <w:uiPriority w:val="99"/>
    <w:qFormat/>
    <w:rsid w:val="009526CF"/>
    <w:rPr>
      <w:rFonts w:ascii="Tahoma" w:hAnsi="Tahoma"/>
      <w:sz w:val="16"/>
      <w:lang w:val="en-GB"/>
    </w:rPr>
  </w:style>
  <w:style w:type="character" w:customStyle="1" w:styleId="14">
    <w:name w:val="Παραπομπή σχολίου1"/>
    <w:uiPriority w:val="99"/>
    <w:rsid w:val="009526CF"/>
    <w:rPr>
      <w:sz w:val="16"/>
    </w:rPr>
  </w:style>
  <w:style w:type="character" w:customStyle="1" w:styleId="Char1">
    <w:name w:val="Κείμενο σχολίου Char"/>
    <w:uiPriority w:val="99"/>
    <w:rsid w:val="009526CF"/>
    <w:rPr>
      <w:rFonts w:ascii="Calibri" w:hAnsi="Calibri"/>
      <w:lang w:val="en-GB"/>
    </w:rPr>
  </w:style>
  <w:style w:type="character" w:customStyle="1" w:styleId="Char2">
    <w:name w:val="Θέμα σχολίου Char"/>
    <w:uiPriority w:val="99"/>
    <w:rsid w:val="009526CF"/>
    <w:rPr>
      <w:rFonts w:ascii="Calibri" w:hAnsi="Calibri"/>
      <w:b/>
      <w:lang w:val="en-GB"/>
    </w:rPr>
  </w:style>
  <w:style w:type="character" w:customStyle="1" w:styleId="HTMLPreformattedChar2">
    <w:name w:val="HTML Preformatted Char2"/>
    <w:uiPriority w:val="99"/>
    <w:locked/>
    <w:rsid w:val="009526CF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9526CF"/>
    <w:rPr>
      <w:vertAlign w:val="superscript"/>
    </w:rPr>
  </w:style>
  <w:style w:type="character" w:customStyle="1" w:styleId="WW-EndnoteReference3">
    <w:name w:val="WW-Endnote Reference3"/>
    <w:uiPriority w:val="99"/>
    <w:rsid w:val="009526CF"/>
    <w:rPr>
      <w:vertAlign w:val="superscript"/>
    </w:rPr>
  </w:style>
  <w:style w:type="character" w:customStyle="1" w:styleId="WW-FootnoteReference4">
    <w:name w:val="WW-Footnote Reference4"/>
    <w:uiPriority w:val="99"/>
    <w:rsid w:val="009526CF"/>
    <w:rPr>
      <w:vertAlign w:val="superscript"/>
    </w:rPr>
  </w:style>
  <w:style w:type="character" w:customStyle="1" w:styleId="WW-EndnoteReference4">
    <w:name w:val="WW-Endnote Reference4"/>
    <w:uiPriority w:val="99"/>
    <w:rsid w:val="009526CF"/>
    <w:rPr>
      <w:vertAlign w:val="superscript"/>
    </w:rPr>
  </w:style>
  <w:style w:type="character" w:customStyle="1" w:styleId="WW-FootnoteReference5">
    <w:name w:val="WW-Footnote Reference5"/>
    <w:uiPriority w:val="99"/>
    <w:rsid w:val="009526CF"/>
    <w:rPr>
      <w:vertAlign w:val="superscript"/>
    </w:rPr>
  </w:style>
  <w:style w:type="character" w:customStyle="1" w:styleId="WW-EndnoteReference5">
    <w:name w:val="WW-Endnote Reference5"/>
    <w:uiPriority w:val="99"/>
    <w:rsid w:val="009526CF"/>
    <w:rPr>
      <w:vertAlign w:val="superscript"/>
    </w:rPr>
  </w:style>
  <w:style w:type="character" w:customStyle="1" w:styleId="WW-FootnoteReference6">
    <w:name w:val="WW-Footnote Reference6"/>
    <w:uiPriority w:val="99"/>
    <w:rsid w:val="009526CF"/>
    <w:rPr>
      <w:vertAlign w:val="superscript"/>
    </w:rPr>
  </w:style>
  <w:style w:type="character" w:styleId="-0">
    <w:name w:val="FollowedHyperlink"/>
    <w:basedOn w:val="a1"/>
    <w:uiPriority w:val="99"/>
    <w:rsid w:val="009526CF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9526CF"/>
    <w:rPr>
      <w:vertAlign w:val="superscript"/>
    </w:rPr>
  </w:style>
  <w:style w:type="character" w:customStyle="1" w:styleId="WW-FootnoteReference7">
    <w:name w:val="WW-Footnote Reference7"/>
    <w:uiPriority w:val="99"/>
    <w:rsid w:val="009526CF"/>
    <w:rPr>
      <w:vertAlign w:val="superscript"/>
    </w:rPr>
  </w:style>
  <w:style w:type="character" w:customStyle="1" w:styleId="WW-EndnoteReference7">
    <w:name w:val="WW-Endnote Reference7"/>
    <w:uiPriority w:val="99"/>
    <w:rsid w:val="009526CF"/>
    <w:rPr>
      <w:vertAlign w:val="superscript"/>
    </w:rPr>
  </w:style>
  <w:style w:type="character" w:customStyle="1" w:styleId="WW-FootnoteReference8">
    <w:name w:val="WW-Footnote Reference8"/>
    <w:uiPriority w:val="99"/>
    <w:rsid w:val="009526CF"/>
    <w:rPr>
      <w:vertAlign w:val="superscript"/>
    </w:rPr>
  </w:style>
  <w:style w:type="character" w:customStyle="1" w:styleId="WW-EndnoteReference8">
    <w:name w:val="WW-Endnote Reference8"/>
    <w:uiPriority w:val="99"/>
    <w:rsid w:val="009526CF"/>
    <w:rPr>
      <w:vertAlign w:val="superscript"/>
    </w:rPr>
  </w:style>
  <w:style w:type="character" w:customStyle="1" w:styleId="WW-FootnoteReference9">
    <w:name w:val="WW-Footnote Reference9"/>
    <w:uiPriority w:val="99"/>
    <w:rsid w:val="009526CF"/>
    <w:rPr>
      <w:vertAlign w:val="superscript"/>
    </w:rPr>
  </w:style>
  <w:style w:type="character" w:customStyle="1" w:styleId="WW-EndnoteReference9">
    <w:name w:val="WW-Endnote Reference9"/>
    <w:uiPriority w:val="99"/>
    <w:rsid w:val="009526CF"/>
    <w:rPr>
      <w:vertAlign w:val="superscript"/>
    </w:rPr>
  </w:style>
  <w:style w:type="character" w:customStyle="1" w:styleId="WW-FootnoteReference10">
    <w:name w:val="WW-Footnote Reference10"/>
    <w:uiPriority w:val="99"/>
    <w:rsid w:val="009526CF"/>
    <w:rPr>
      <w:vertAlign w:val="superscript"/>
    </w:rPr>
  </w:style>
  <w:style w:type="character" w:customStyle="1" w:styleId="WW-EndnoteReference10">
    <w:name w:val="WW-Endnote Reference10"/>
    <w:uiPriority w:val="99"/>
    <w:rsid w:val="009526CF"/>
    <w:rPr>
      <w:vertAlign w:val="superscript"/>
    </w:rPr>
  </w:style>
  <w:style w:type="character" w:customStyle="1" w:styleId="WW-FootnoteReference11">
    <w:name w:val="WW-Footnote Reference11"/>
    <w:uiPriority w:val="99"/>
    <w:rsid w:val="009526CF"/>
    <w:rPr>
      <w:vertAlign w:val="superscript"/>
    </w:rPr>
  </w:style>
  <w:style w:type="character" w:customStyle="1" w:styleId="WW-EndnoteReference11">
    <w:name w:val="WW-Endnote Reference11"/>
    <w:uiPriority w:val="99"/>
    <w:rsid w:val="009526CF"/>
    <w:rPr>
      <w:vertAlign w:val="superscript"/>
    </w:rPr>
  </w:style>
  <w:style w:type="character" w:customStyle="1" w:styleId="WW-FootnoteReference12">
    <w:name w:val="WW-Footnote Reference12"/>
    <w:rsid w:val="009526CF"/>
    <w:rPr>
      <w:vertAlign w:val="superscript"/>
    </w:rPr>
  </w:style>
  <w:style w:type="character" w:customStyle="1" w:styleId="WW-EndnoteReference12">
    <w:name w:val="WW-Endnote Reference12"/>
    <w:uiPriority w:val="99"/>
    <w:rsid w:val="009526CF"/>
    <w:rPr>
      <w:vertAlign w:val="superscript"/>
    </w:rPr>
  </w:style>
  <w:style w:type="character" w:customStyle="1" w:styleId="WW-FootnoteReference13">
    <w:name w:val="WW-Footnote Reference13"/>
    <w:uiPriority w:val="99"/>
    <w:rsid w:val="009526CF"/>
    <w:rPr>
      <w:vertAlign w:val="superscript"/>
    </w:rPr>
  </w:style>
  <w:style w:type="character" w:customStyle="1" w:styleId="WW-EndnoteReference13">
    <w:name w:val="WW-Endnote Reference13"/>
    <w:uiPriority w:val="99"/>
    <w:rsid w:val="009526CF"/>
    <w:rPr>
      <w:vertAlign w:val="superscript"/>
    </w:rPr>
  </w:style>
  <w:style w:type="character" w:customStyle="1" w:styleId="41">
    <w:name w:val="Παραπομπή υποσημείωσης4"/>
    <w:uiPriority w:val="99"/>
    <w:rsid w:val="009526CF"/>
    <w:rPr>
      <w:vertAlign w:val="superscript"/>
    </w:rPr>
  </w:style>
  <w:style w:type="character" w:customStyle="1" w:styleId="af">
    <w:name w:val="Σύμβολα σημείωσης τέλους"/>
    <w:uiPriority w:val="99"/>
    <w:rsid w:val="009526CF"/>
    <w:rPr>
      <w:vertAlign w:val="superscript"/>
    </w:rPr>
  </w:style>
  <w:style w:type="character" w:customStyle="1" w:styleId="24">
    <w:name w:val="Παραπομπή υποσημείωσης2"/>
    <w:uiPriority w:val="99"/>
    <w:rsid w:val="009526CF"/>
    <w:rPr>
      <w:vertAlign w:val="superscript"/>
    </w:rPr>
  </w:style>
  <w:style w:type="character" w:customStyle="1" w:styleId="25">
    <w:name w:val="Παραπομπή σημείωσης τέλους2"/>
    <w:uiPriority w:val="99"/>
    <w:rsid w:val="009526CF"/>
    <w:rPr>
      <w:vertAlign w:val="superscript"/>
    </w:rPr>
  </w:style>
  <w:style w:type="character" w:customStyle="1" w:styleId="WW-FootnoteReference14">
    <w:name w:val="WW-Footnote Reference14"/>
    <w:uiPriority w:val="99"/>
    <w:rsid w:val="009526CF"/>
    <w:rPr>
      <w:vertAlign w:val="superscript"/>
    </w:rPr>
  </w:style>
  <w:style w:type="character" w:customStyle="1" w:styleId="WW-EndnoteReference14">
    <w:name w:val="WW-Endnote Reference14"/>
    <w:uiPriority w:val="99"/>
    <w:rsid w:val="009526CF"/>
    <w:rPr>
      <w:vertAlign w:val="superscript"/>
    </w:rPr>
  </w:style>
  <w:style w:type="character" w:customStyle="1" w:styleId="WW-FootnoteReference15">
    <w:name w:val="WW-Footnote Reference15"/>
    <w:uiPriority w:val="99"/>
    <w:rsid w:val="009526CF"/>
    <w:rPr>
      <w:vertAlign w:val="superscript"/>
    </w:rPr>
  </w:style>
  <w:style w:type="character" w:customStyle="1" w:styleId="WW-EndnoteReference15">
    <w:name w:val="WW-Endnote Reference15"/>
    <w:uiPriority w:val="99"/>
    <w:rsid w:val="009526CF"/>
    <w:rPr>
      <w:vertAlign w:val="superscript"/>
    </w:rPr>
  </w:style>
  <w:style w:type="character" w:customStyle="1" w:styleId="WW-FootnoteReference16">
    <w:name w:val="WW-Footnote Reference16"/>
    <w:uiPriority w:val="99"/>
    <w:rsid w:val="009526CF"/>
    <w:rPr>
      <w:vertAlign w:val="superscript"/>
    </w:rPr>
  </w:style>
  <w:style w:type="character" w:customStyle="1" w:styleId="WW-EndnoteReference16">
    <w:name w:val="WW-Endnote Reference16"/>
    <w:uiPriority w:val="99"/>
    <w:rsid w:val="009526CF"/>
    <w:rPr>
      <w:vertAlign w:val="superscript"/>
    </w:rPr>
  </w:style>
  <w:style w:type="character" w:customStyle="1" w:styleId="WW-FootnoteReference17">
    <w:name w:val="WW-Footnote Reference17"/>
    <w:uiPriority w:val="99"/>
    <w:rsid w:val="009526CF"/>
    <w:rPr>
      <w:vertAlign w:val="superscript"/>
    </w:rPr>
  </w:style>
  <w:style w:type="character" w:customStyle="1" w:styleId="WW-EndnoteReference17">
    <w:name w:val="WW-Endnote Reference17"/>
    <w:uiPriority w:val="99"/>
    <w:rsid w:val="009526CF"/>
    <w:rPr>
      <w:vertAlign w:val="superscript"/>
    </w:rPr>
  </w:style>
  <w:style w:type="character" w:customStyle="1" w:styleId="31">
    <w:name w:val="Παραπομπή υποσημείωσης3"/>
    <w:uiPriority w:val="99"/>
    <w:rsid w:val="009526CF"/>
    <w:rPr>
      <w:vertAlign w:val="superscript"/>
    </w:rPr>
  </w:style>
  <w:style w:type="character" w:customStyle="1" w:styleId="32">
    <w:name w:val="Παραπομπή σημείωσης τέλους3"/>
    <w:uiPriority w:val="99"/>
    <w:rsid w:val="009526CF"/>
    <w:rPr>
      <w:vertAlign w:val="superscript"/>
    </w:rPr>
  </w:style>
  <w:style w:type="character" w:customStyle="1" w:styleId="WW-FootnoteReference18">
    <w:name w:val="WW-Footnote Reference18"/>
    <w:uiPriority w:val="99"/>
    <w:rsid w:val="009526CF"/>
    <w:rPr>
      <w:vertAlign w:val="superscript"/>
    </w:rPr>
  </w:style>
  <w:style w:type="character" w:customStyle="1" w:styleId="WW-EndnoteReference18">
    <w:name w:val="WW-Endnote Reference18"/>
    <w:uiPriority w:val="99"/>
    <w:rsid w:val="009526CF"/>
    <w:rPr>
      <w:vertAlign w:val="superscript"/>
    </w:rPr>
  </w:style>
  <w:style w:type="character" w:customStyle="1" w:styleId="WW-FootnoteReference19">
    <w:name w:val="WW-Footnote Reference19"/>
    <w:rsid w:val="009526CF"/>
    <w:rPr>
      <w:vertAlign w:val="superscript"/>
    </w:rPr>
  </w:style>
  <w:style w:type="character" w:customStyle="1" w:styleId="WW-EndnoteReference19">
    <w:name w:val="WW-Endnote Reference19"/>
    <w:uiPriority w:val="99"/>
    <w:rsid w:val="009526CF"/>
    <w:rPr>
      <w:vertAlign w:val="superscript"/>
    </w:rPr>
  </w:style>
  <w:style w:type="character" w:customStyle="1" w:styleId="WW-FootnoteReference20">
    <w:name w:val="WW-Footnote Reference20"/>
    <w:uiPriority w:val="99"/>
    <w:rsid w:val="009526CF"/>
    <w:rPr>
      <w:vertAlign w:val="superscript"/>
    </w:rPr>
  </w:style>
  <w:style w:type="character" w:customStyle="1" w:styleId="WW-EndnoteReference20">
    <w:name w:val="WW-Endnote Reference20"/>
    <w:uiPriority w:val="99"/>
    <w:rsid w:val="009526CF"/>
    <w:rPr>
      <w:vertAlign w:val="superscript"/>
    </w:rPr>
  </w:style>
  <w:style w:type="character" w:customStyle="1" w:styleId="af0">
    <w:name w:val="Σύνδεση ευρετηρίου"/>
    <w:uiPriority w:val="99"/>
    <w:rsid w:val="009526CF"/>
  </w:style>
  <w:style w:type="character" w:customStyle="1" w:styleId="WW-0">
    <w:name w:val="WW-Παραπομπή υποσημείωσης"/>
    <w:uiPriority w:val="99"/>
    <w:rsid w:val="009526CF"/>
    <w:rPr>
      <w:vertAlign w:val="superscript"/>
    </w:rPr>
  </w:style>
  <w:style w:type="character" w:customStyle="1" w:styleId="42">
    <w:name w:val="Παραπομπή σημείωσης τέλους4"/>
    <w:uiPriority w:val="99"/>
    <w:rsid w:val="009526CF"/>
    <w:rPr>
      <w:vertAlign w:val="superscript"/>
    </w:rPr>
  </w:style>
  <w:style w:type="character" w:customStyle="1" w:styleId="Char3">
    <w:name w:val="Κείμενο υποσημείωσης Char"/>
    <w:uiPriority w:val="99"/>
    <w:rsid w:val="009526CF"/>
    <w:rPr>
      <w:rFonts w:ascii="Calibri" w:hAnsi="Calibri"/>
      <w:sz w:val="18"/>
      <w:lang w:val="en-IE" w:eastAsia="zh-CN"/>
    </w:rPr>
  </w:style>
  <w:style w:type="character" w:styleId="af1">
    <w:name w:val="footnote reference"/>
    <w:basedOn w:val="a1"/>
    <w:uiPriority w:val="99"/>
    <w:rsid w:val="009526CF"/>
    <w:rPr>
      <w:rFonts w:cs="Times New Roman"/>
      <w:vertAlign w:val="superscript"/>
    </w:rPr>
  </w:style>
  <w:style w:type="character" w:styleId="af2">
    <w:name w:val="endnote reference"/>
    <w:basedOn w:val="a1"/>
    <w:uiPriority w:val="99"/>
    <w:rsid w:val="009526CF"/>
    <w:rPr>
      <w:rFonts w:cs="Times New Roman"/>
      <w:vertAlign w:val="superscript"/>
    </w:rPr>
  </w:style>
  <w:style w:type="character" w:customStyle="1" w:styleId="WW-FootnoteReference123">
    <w:name w:val="WW-Footnote Reference123"/>
    <w:uiPriority w:val="99"/>
    <w:rsid w:val="009526CF"/>
    <w:rPr>
      <w:vertAlign w:val="superscript"/>
    </w:rPr>
  </w:style>
  <w:style w:type="paragraph" w:customStyle="1" w:styleId="af3">
    <w:name w:val="Επικεφαλίδα"/>
    <w:basedOn w:val="a0"/>
    <w:next w:val="a4"/>
    <w:qFormat/>
    <w:rsid w:val="009526CF"/>
    <w:pPr>
      <w:keepNext/>
      <w:suppressAutoHyphens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character" w:customStyle="1" w:styleId="Char">
    <w:name w:val="Σώμα κειμένου Char"/>
    <w:aliases w:val="Σώμα κείμενου Char"/>
    <w:basedOn w:val="a1"/>
    <w:link w:val="a4"/>
    <w:rsid w:val="009526CF"/>
    <w:rPr>
      <w:sz w:val="24"/>
      <w:szCs w:val="24"/>
    </w:rPr>
  </w:style>
  <w:style w:type="paragraph" w:styleId="af4">
    <w:name w:val="List"/>
    <w:basedOn w:val="a4"/>
    <w:rsid w:val="009526CF"/>
    <w:pPr>
      <w:suppressAutoHyphens/>
      <w:spacing w:after="240"/>
    </w:pPr>
    <w:rPr>
      <w:rFonts w:ascii="Calibri" w:hAnsi="Calibri" w:cs="Mangal"/>
      <w:sz w:val="22"/>
      <w:lang w:val="en-GB" w:eastAsia="ar-SA"/>
    </w:rPr>
  </w:style>
  <w:style w:type="paragraph" w:customStyle="1" w:styleId="43">
    <w:name w:val="Λεζάντα4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af5">
    <w:name w:val="Ευρετήριο"/>
    <w:basedOn w:val="a0"/>
    <w:qFormat/>
    <w:rsid w:val="009526CF"/>
    <w:pPr>
      <w:suppressLineNumbers/>
      <w:suppressAutoHyphens/>
      <w:spacing w:after="120"/>
      <w:jc w:val="both"/>
    </w:pPr>
    <w:rPr>
      <w:rFonts w:ascii="Calibri" w:hAnsi="Calibri" w:cs="Mangal"/>
      <w:sz w:val="22"/>
      <w:lang w:val="en-GB" w:eastAsia="ar-SA"/>
    </w:rPr>
  </w:style>
  <w:style w:type="paragraph" w:customStyle="1" w:styleId="WW-1">
    <w:name w:val="WW-Λεζάντα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">
    <w:name w:val="WW-Caption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">
    <w:name w:val="WW-Caption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33">
    <w:name w:val="Λεζάντα3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">
    <w:name w:val="WW-Caption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">
    <w:name w:val="WW-Caption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">
    <w:name w:val="WW-Caption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">
    <w:name w:val="WW-Caption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26">
    <w:name w:val="Λεζάντα2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Caption1">
    <w:name w:val="Caption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">
    <w:name w:val="WW-Caption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">
    <w:name w:val="WW-Caption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">
    <w:name w:val="WW-Caption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">
    <w:name w:val="WW-Caption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">
    <w:name w:val="WW-Caption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">
    <w:name w:val="WW-Caption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">
    <w:name w:val="WW-Caption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1">
    <w:name w:val="WW-Caption1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11">
    <w:name w:val="WW-Caption11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111">
    <w:name w:val="WW-Caption111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1111">
    <w:name w:val="WW-Caption1111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15">
    <w:name w:val="Λεζάντα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11111">
    <w:name w:val="WW-Caption11111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111111">
    <w:name w:val="WW-Caption111111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1111111">
    <w:name w:val="WW-Caption1111111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WW-Caption11111111111111111111">
    <w:name w:val="WW-Caption11111111111111111111"/>
    <w:basedOn w:val="a0"/>
    <w:uiPriority w:val="99"/>
    <w:rsid w:val="009526CF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ar-SA"/>
    </w:rPr>
  </w:style>
  <w:style w:type="paragraph" w:customStyle="1" w:styleId="Bullet">
    <w:name w:val="Bullet"/>
    <w:basedOn w:val="a0"/>
    <w:uiPriority w:val="99"/>
    <w:rsid w:val="009526CF"/>
    <w:pPr>
      <w:numPr>
        <w:numId w:val="3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customStyle="1" w:styleId="16">
    <w:name w:val="Ημερομηνία1"/>
    <w:basedOn w:val="a0"/>
    <w:next w:val="a0"/>
    <w:uiPriority w:val="99"/>
    <w:rsid w:val="009526CF"/>
    <w:p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customStyle="1" w:styleId="DocTitle">
    <w:name w:val="Doc Title"/>
    <w:basedOn w:val="1"/>
    <w:uiPriority w:val="99"/>
    <w:rsid w:val="009526CF"/>
    <w:pPr>
      <w:pageBreakBefore/>
      <w:pBdr>
        <w:bottom w:val="single" w:sz="20" w:space="1" w:color="000080"/>
      </w:pBdr>
      <w:suppressAutoHyphens/>
      <w:spacing w:before="320" w:after="160"/>
      <w:jc w:val="both"/>
    </w:pPr>
    <w:rPr>
      <w:rFonts w:eastAsia="Times New Roman" w:cs="Arial"/>
      <w:bCs/>
      <w:color w:val="333399"/>
      <w:sz w:val="28"/>
      <w:szCs w:val="32"/>
      <w:lang w:val="en-US" w:eastAsia="ar-SA"/>
    </w:rPr>
  </w:style>
  <w:style w:type="paragraph" w:customStyle="1" w:styleId="inserttext">
    <w:name w:val="insert text"/>
    <w:basedOn w:val="a0"/>
    <w:uiPriority w:val="99"/>
    <w:rsid w:val="009526CF"/>
    <w:pPr>
      <w:suppressAutoHyphens/>
      <w:spacing w:after="100"/>
      <w:ind w:left="794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styleId="af6">
    <w:name w:val="footer"/>
    <w:basedOn w:val="a0"/>
    <w:link w:val="Char4"/>
    <w:uiPriority w:val="99"/>
    <w:rsid w:val="009526CF"/>
    <w:p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Char4">
    <w:name w:val="Υποσέλιδο Char"/>
    <w:basedOn w:val="a1"/>
    <w:link w:val="af6"/>
    <w:uiPriority w:val="99"/>
    <w:qFormat/>
    <w:rsid w:val="009526CF"/>
    <w:rPr>
      <w:rFonts w:ascii="Calibri" w:eastAsia="MS Mincho" w:hAnsi="Calibri" w:cs="Calibri"/>
      <w:sz w:val="22"/>
      <w:szCs w:val="24"/>
      <w:lang w:val="en-US" w:eastAsia="ja-JP"/>
    </w:rPr>
  </w:style>
  <w:style w:type="paragraph" w:styleId="af7">
    <w:name w:val="header"/>
    <w:basedOn w:val="a0"/>
    <w:link w:val="Char5"/>
    <w:uiPriority w:val="99"/>
    <w:rsid w:val="009526CF"/>
    <w:pPr>
      <w:suppressAutoHyphens/>
      <w:spacing w:after="120"/>
      <w:jc w:val="both"/>
    </w:pPr>
    <w:rPr>
      <w:rFonts w:ascii="Calibri" w:hAnsi="Calibri" w:cs="Calibri"/>
      <w:sz w:val="22"/>
      <w:lang w:val="en-GB" w:eastAsia="ar-SA"/>
    </w:rPr>
  </w:style>
  <w:style w:type="character" w:customStyle="1" w:styleId="Char5">
    <w:name w:val="Κεφαλίδα Char"/>
    <w:basedOn w:val="a1"/>
    <w:link w:val="af7"/>
    <w:uiPriority w:val="99"/>
    <w:qFormat/>
    <w:rsid w:val="009526CF"/>
    <w:rPr>
      <w:rFonts w:ascii="Calibri" w:hAnsi="Calibri" w:cs="Calibri"/>
      <w:sz w:val="22"/>
      <w:szCs w:val="24"/>
      <w:lang w:val="en-GB" w:eastAsia="ar-SA"/>
    </w:rPr>
  </w:style>
  <w:style w:type="paragraph" w:customStyle="1" w:styleId="27">
    <w:name w:val="Κείμενο πλαισίου2"/>
    <w:basedOn w:val="a0"/>
    <w:uiPriority w:val="99"/>
    <w:rsid w:val="009526CF"/>
    <w:pPr>
      <w:suppressAutoHyphens/>
      <w:spacing w:after="120"/>
      <w:jc w:val="both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28">
    <w:name w:val="Κείμενο σχολίου2"/>
    <w:basedOn w:val="a0"/>
    <w:uiPriority w:val="99"/>
    <w:rsid w:val="009526CF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29">
    <w:name w:val="Θέμα σχολίου2"/>
    <w:basedOn w:val="28"/>
    <w:next w:val="28"/>
    <w:uiPriority w:val="99"/>
    <w:rsid w:val="009526CF"/>
    <w:rPr>
      <w:b/>
      <w:bCs/>
    </w:rPr>
  </w:style>
  <w:style w:type="paragraph" w:customStyle="1" w:styleId="2a">
    <w:name w:val="Αναθεώρηση2"/>
    <w:uiPriority w:val="99"/>
    <w:rsid w:val="009526CF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0"/>
    <w:uiPriority w:val="99"/>
    <w:rsid w:val="009526CF"/>
    <w:pPr>
      <w:suppressAutoHyphens/>
      <w:spacing w:before="280" w:after="200"/>
      <w:jc w:val="both"/>
    </w:pPr>
    <w:rPr>
      <w:rFonts w:ascii="Arial Unicode MS" w:hAnsi="Arial Unicode MS" w:cs="Arial Unicode MS"/>
      <w:sz w:val="22"/>
      <w:lang w:val="en-GB" w:eastAsia="ar-SA"/>
    </w:rPr>
  </w:style>
  <w:style w:type="paragraph" w:customStyle="1" w:styleId="17">
    <w:name w:val="Παράγραφος λίστας1"/>
    <w:basedOn w:val="a0"/>
    <w:uiPriority w:val="99"/>
    <w:rsid w:val="009526CF"/>
    <w:pPr>
      <w:suppressAutoHyphens/>
      <w:spacing w:after="200"/>
      <w:ind w:left="720"/>
      <w:jc w:val="both"/>
    </w:pPr>
    <w:rPr>
      <w:rFonts w:ascii="Calibri" w:hAnsi="Calibri" w:cs="Calibri"/>
      <w:sz w:val="22"/>
      <w:lang w:val="en-GB" w:eastAsia="ar-SA"/>
    </w:rPr>
  </w:style>
  <w:style w:type="paragraph" w:styleId="af8">
    <w:name w:val="footnote text"/>
    <w:basedOn w:val="a0"/>
    <w:link w:val="Char10"/>
    <w:rsid w:val="009526CF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1"/>
    <w:link w:val="af8"/>
    <w:rsid w:val="009526CF"/>
    <w:rPr>
      <w:rFonts w:ascii="Calibri" w:hAnsi="Calibri" w:cs="Calibri"/>
      <w:sz w:val="18"/>
      <w:lang w:val="en-IE" w:eastAsia="ar-SA"/>
    </w:rPr>
  </w:style>
  <w:style w:type="paragraph" w:styleId="18">
    <w:name w:val="toc 1"/>
    <w:basedOn w:val="a0"/>
    <w:next w:val="a0"/>
    <w:uiPriority w:val="39"/>
    <w:rsid w:val="009526CF"/>
    <w:pPr>
      <w:suppressAutoHyphens/>
      <w:spacing w:before="120" w:after="120"/>
    </w:pPr>
    <w:rPr>
      <w:rFonts w:ascii="Calibri" w:hAnsi="Calibri" w:cs="Calibri"/>
      <w:b/>
      <w:bCs/>
      <w:caps/>
      <w:sz w:val="20"/>
      <w:szCs w:val="20"/>
      <w:lang w:val="en-GB" w:eastAsia="ar-SA"/>
    </w:rPr>
  </w:style>
  <w:style w:type="paragraph" w:styleId="2b">
    <w:name w:val="toc 2"/>
    <w:basedOn w:val="a0"/>
    <w:next w:val="a0"/>
    <w:uiPriority w:val="39"/>
    <w:rsid w:val="009526CF"/>
    <w:pPr>
      <w:suppressAutoHyphens/>
      <w:ind w:left="220"/>
    </w:pPr>
    <w:rPr>
      <w:rFonts w:ascii="Calibri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0"/>
    <w:next w:val="a0"/>
    <w:uiPriority w:val="39"/>
    <w:rsid w:val="009526CF"/>
    <w:pPr>
      <w:suppressAutoHyphens/>
      <w:ind w:left="440"/>
    </w:pPr>
    <w:rPr>
      <w:rFonts w:ascii="Calibri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0"/>
    <w:next w:val="a0"/>
    <w:uiPriority w:val="39"/>
    <w:rsid w:val="009526CF"/>
    <w:pPr>
      <w:suppressAutoHyphens/>
      <w:ind w:left="660"/>
    </w:pPr>
    <w:rPr>
      <w:rFonts w:ascii="Calibri" w:hAnsi="Calibri" w:cs="Calibri"/>
      <w:sz w:val="18"/>
      <w:szCs w:val="18"/>
      <w:lang w:val="en-GB" w:eastAsia="ar-SA"/>
    </w:rPr>
  </w:style>
  <w:style w:type="paragraph" w:styleId="51">
    <w:name w:val="toc 5"/>
    <w:basedOn w:val="a0"/>
    <w:next w:val="a0"/>
    <w:uiPriority w:val="39"/>
    <w:rsid w:val="009526CF"/>
    <w:pPr>
      <w:suppressAutoHyphens/>
      <w:ind w:left="880"/>
    </w:pPr>
    <w:rPr>
      <w:rFonts w:ascii="Calibri" w:hAnsi="Calibri" w:cs="Calibri"/>
      <w:sz w:val="18"/>
      <w:szCs w:val="18"/>
      <w:lang w:val="en-GB" w:eastAsia="ar-SA"/>
    </w:rPr>
  </w:style>
  <w:style w:type="paragraph" w:styleId="6">
    <w:name w:val="toc 6"/>
    <w:basedOn w:val="a0"/>
    <w:next w:val="a0"/>
    <w:uiPriority w:val="39"/>
    <w:rsid w:val="009526CF"/>
    <w:pPr>
      <w:suppressAutoHyphens/>
      <w:ind w:left="1100"/>
    </w:pPr>
    <w:rPr>
      <w:rFonts w:ascii="Calibri" w:hAnsi="Calibri" w:cs="Calibri"/>
      <w:sz w:val="18"/>
      <w:szCs w:val="18"/>
      <w:lang w:val="en-GB" w:eastAsia="ar-SA"/>
    </w:rPr>
  </w:style>
  <w:style w:type="paragraph" w:styleId="7">
    <w:name w:val="toc 7"/>
    <w:basedOn w:val="a0"/>
    <w:next w:val="a0"/>
    <w:uiPriority w:val="39"/>
    <w:rsid w:val="009526CF"/>
    <w:pPr>
      <w:suppressAutoHyphens/>
      <w:ind w:left="1320"/>
    </w:pPr>
    <w:rPr>
      <w:rFonts w:ascii="Calibri" w:hAnsi="Calibri" w:cs="Calibri"/>
      <w:sz w:val="18"/>
      <w:szCs w:val="18"/>
      <w:lang w:val="en-GB" w:eastAsia="ar-SA"/>
    </w:rPr>
  </w:style>
  <w:style w:type="paragraph" w:styleId="80">
    <w:name w:val="toc 8"/>
    <w:basedOn w:val="a0"/>
    <w:next w:val="a0"/>
    <w:uiPriority w:val="39"/>
    <w:rsid w:val="009526CF"/>
    <w:pPr>
      <w:suppressAutoHyphens/>
      <w:ind w:left="1540"/>
    </w:pPr>
    <w:rPr>
      <w:rFonts w:ascii="Calibri" w:hAnsi="Calibri" w:cs="Calibri"/>
      <w:sz w:val="18"/>
      <w:szCs w:val="18"/>
      <w:lang w:val="en-GB" w:eastAsia="ar-SA"/>
    </w:rPr>
  </w:style>
  <w:style w:type="paragraph" w:styleId="9">
    <w:name w:val="toc 9"/>
    <w:basedOn w:val="a0"/>
    <w:next w:val="a0"/>
    <w:uiPriority w:val="39"/>
    <w:rsid w:val="009526CF"/>
    <w:pPr>
      <w:suppressAutoHyphens/>
      <w:ind w:left="1760"/>
    </w:pPr>
    <w:rPr>
      <w:rFonts w:ascii="Calibri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uiPriority w:val="99"/>
    <w:rsid w:val="009526CF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9526CF"/>
    <w:pPr>
      <w:pageBreakBefore/>
      <w:pBdr>
        <w:bottom w:val="single" w:sz="20" w:space="1" w:color="000080"/>
      </w:pBdr>
      <w:suppressAutoHyphens/>
      <w:spacing w:before="320" w:after="160"/>
      <w:jc w:val="both"/>
    </w:pPr>
    <w:rPr>
      <w:rFonts w:ascii="Calibri" w:eastAsia="Times New Roman" w:hAnsi="Calibri" w:cs="Calibri"/>
      <w:bCs/>
      <w:color w:val="333399"/>
      <w:sz w:val="28"/>
      <w:szCs w:val="32"/>
      <w:lang w:eastAsia="ar-SA"/>
    </w:rPr>
  </w:style>
  <w:style w:type="paragraph" w:styleId="af9">
    <w:name w:val="endnote text"/>
    <w:basedOn w:val="a0"/>
    <w:link w:val="Char6"/>
    <w:uiPriority w:val="99"/>
    <w:rsid w:val="009526CF"/>
    <w:pPr>
      <w:suppressAutoHyphens/>
      <w:spacing w:after="120"/>
      <w:jc w:val="both"/>
    </w:pPr>
    <w:rPr>
      <w:rFonts w:ascii="Calibri" w:hAnsi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1"/>
    <w:link w:val="af9"/>
    <w:uiPriority w:val="99"/>
    <w:rsid w:val="009526CF"/>
    <w:rPr>
      <w:rFonts w:ascii="Calibri" w:hAnsi="Calibri"/>
      <w:lang w:val="en-GB" w:eastAsia="ar-SA"/>
    </w:rPr>
  </w:style>
  <w:style w:type="paragraph" w:customStyle="1" w:styleId="Default">
    <w:name w:val="Default"/>
    <w:rsid w:val="009526CF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a">
    <w:name w:val="Προμορφοποιημένο κείμενο"/>
    <w:basedOn w:val="a0"/>
    <w:uiPriority w:val="99"/>
    <w:rsid w:val="009526CF"/>
    <w:pPr>
      <w:suppressAutoHyphens/>
      <w:spacing w:after="120"/>
      <w:jc w:val="both"/>
    </w:pPr>
    <w:rPr>
      <w:rFonts w:ascii="Calibri" w:hAnsi="Calibri" w:cs="Calibri"/>
      <w:sz w:val="22"/>
      <w:lang w:val="en-GB" w:eastAsia="ar-SA"/>
    </w:rPr>
  </w:style>
  <w:style w:type="paragraph" w:styleId="afb">
    <w:name w:val="Body Text Indent"/>
    <w:basedOn w:val="a0"/>
    <w:link w:val="Char7"/>
    <w:uiPriority w:val="99"/>
    <w:rsid w:val="009526CF"/>
    <w:pPr>
      <w:suppressAutoHyphens/>
      <w:spacing w:after="120"/>
      <w:ind w:firstLine="1134"/>
      <w:jc w:val="both"/>
    </w:pPr>
    <w:rPr>
      <w:rFonts w:ascii="Arial" w:hAnsi="Arial" w:cs="Arial"/>
      <w:sz w:val="22"/>
      <w:lang w:val="en-GB" w:eastAsia="ar-SA"/>
    </w:rPr>
  </w:style>
  <w:style w:type="character" w:customStyle="1" w:styleId="Char7">
    <w:name w:val="Σώμα κείμενου με εσοχή Char"/>
    <w:basedOn w:val="a1"/>
    <w:link w:val="afb"/>
    <w:uiPriority w:val="99"/>
    <w:qFormat/>
    <w:rsid w:val="009526CF"/>
    <w:rPr>
      <w:rFonts w:ascii="Arial" w:hAnsi="Arial" w:cs="Arial"/>
      <w:sz w:val="22"/>
      <w:szCs w:val="24"/>
      <w:lang w:val="en-GB" w:eastAsia="ar-SA"/>
    </w:rPr>
  </w:style>
  <w:style w:type="paragraph" w:customStyle="1" w:styleId="normalwithoutspacing">
    <w:name w:val="normal_without_spacing"/>
    <w:basedOn w:val="a0"/>
    <w:rsid w:val="009526CF"/>
    <w:pPr>
      <w:suppressAutoHyphens/>
      <w:spacing w:after="60"/>
      <w:jc w:val="both"/>
    </w:pPr>
    <w:rPr>
      <w:rFonts w:ascii="Calibri" w:hAnsi="Calibri" w:cs="Calibri"/>
      <w:sz w:val="22"/>
      <w:lang w:eastAsia="ar-SA"/>
    </w:rPr>
  </w:style>
  <w:style w:type="paragraph" w:customStyle="1" w:styleId="foothanging">
    <w:name w:val="foot_hanging"/>
    <w:basedOn w:val="af8"/>
    <w:link w:val="foothangingChar3"/>
    <w:uiPriority w:val="99"/>
    <w:rsid w:val="009526CF"/>
    <w:pPr>
      <w:ind w:left="426" w:hanging="426"/>
    </w:pPr>
    <w:rPr>
      <w:szCs w:val="18"/>
    </w:rPr>
  </w:style>
  <w:style w:type="character" w:customStyle="1" w:styleId="foothangingChar3">
    <w:name w:val="foot_hanging Char3"/>
    <w:basedOn w:val="CharChar1"/>
    <w:link w:val="foothanging"/>
    <w:uiPriority w:val="99"/>
    <w:locked/>
    <w:rsid w:val="009526CF"/>
    <w:rPr>
      <w:rFonts w:ascii="Calibri" w:hAnsi="Calibri" w:cs="Calibri"/>
      <w:sz w:val="18"/>
      <w:szCs w:val="18"/>
      <w:lang w:val="en-IE" w:eastAsia="ar-SA"/>
    </w:rPr>
  </w:style>
  <w:style w:type="character" w:customStyle="1" w:styleId="CharChar1">
    <w:name w:val="Char Char1"/>
    <w:uiPriority w:val="99"/>
    <w:rsid w:val="009526CF"/>
    <w:rPr>
      <w:rFonts w:ascii="Calibri" w:hAnsi="Calibri"/>
      <w:sz w:val="18"/>
      <w:lang w:val="en-IE" w:eastAsia="zh-CN"/>
    </w:rPr>
  </w:style>
  <w:style w:type="paragraph" w:customStyle="1" w:styleId="-HTML2">
    <w:name w:val="Προ-διαμορφωμένο HTML2"/>
    <w:basedOn w:val="a0"/>
    <w:uiPriority w:val="99"/>
    <w:rsid w:val="0095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O-normal">
    <w:name w:val="LO-normal"/>
    <w:uiPriority w:val="99"/>
    <w:rsid w:val="009526C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0"/>
    <w:uiPriority w:val="99"/>
    <w:rsid w:val="009526CF"/>
    <w:pPr>
      <w:spacing w:after="120" w:line="312" w:lineRule="auto"/>
      <w:ind w:left="283"/>
      <w:jc w:val="both"/>
    </w:pPr>
    <w:rPr>
      <w:rFonts w:ascii="Calibri" w:hAnsi="Calibri"/>
      <w:sz w:val="16"/>
      <w:szCs w:val="16"/>
      <w:lang w:val="en-GB" w:eastAsia="ar-SA"/>
    </w:rPr>
  </w:style>
  <w:style w:type="paragraph" w:customStyle="1" w:styleId="19">
    <w:name w:val="Χωρίς διάστιχο1"/>
    <w:uiPriority w:val="99"/>
    <w:rsid w:val="009526C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c">
    <w:name w:val="Περιεχόμενα πίνακα"/>
    <w:basedOn w:val="a0"/>
    <w:qFormat/>
    <w:rsid w:val="009526CF"/>
    <w:pPr>
      <w:suppressLineNumbers/>
      <w:suppressAutoHyphens/>
      <w:spacing w:after="120"/>
      <w:jc w:val="both"/>
    </w:pPr>
    <w:rPr>
      <w:rFonts w:ascii="Calibri" w:hAnsi="Calibri" w:cs="Calibri"/>
      <w:sz w:val="22"/>
      <w:lang w:val="en-GB" w:eastAsia="ar-SA"/>
    </w:rPr>
  </w:style>
  <w:style w:type="paragraph" w:customStyle="1" w:styleId="afd">
    <w:name w:val="Επικεφαλίδα πίνακα"/>
    <w:basedOn w:val="afc"/>
    <w:qFormat/>
    <w:rsid w:val="009526CF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9526CF"/>
  </w:style>
  <w:style w:type="paragraph" w:customStyle="1" w:styleId="Standard">
    <w:name w:val="Standard"/>
    <w:uiPriority w:val="99"/>
    <w:rsid w:val="009526CF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9526CF"/>
    <w:pPr>
      <w:spacing w:after="120"/>
    </w:pPr>
  </w:style>
  <w:style w:type="paragraph" w:customStyle="1" w:styleId="Footnote">
    <w:name w:val="Footnote"/>
    <w:basedOn w:val="Standard"/>
    <w:uiPriority w:val="99"/>
    <w:rsid w:val="009526CF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uiPriority w:val="99"/>
    <w:rsid w:val="009526CF"/>
    <w:pPr>
      <w:suppressAutoHyphens/>
      <w:spacing w:after="120"/>
      <w:jc w:val="both"/>
    </w:pPr>
    <w:rPr>
      <w:rFonts w:ascii="Calibri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uiPriority w:val="99"/>
    <w:rsid w:val="009526CF"/>
  </w:style>
  <w:style w:type="paragraph" w:customStyle="1" w:styleId="1a">
    <w:name w:val="Κείμενο πλαισίου1"/>
    <w:basedOn w:val="a0"/>
    <w:uiPriority w:val="99"/>
    <w:rsid w:val="009526CF"/>
    <w:pPr>
      <w:suppressAutoHyphens/>
      <w:jc w:val="both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1b">
    <w:name w:val="Κείμενο σχολίου1"/>
    <w:basedOn w:val="a0"/>
    <w:uiPriority w:val="99"/>
    <w:rsid w:val="009526CF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1c">
    <w:name w:val="Θέμα σχολίου1"/>
    <w:basedOn w:val="1b"/>
    <w:next w:val="1b"/>
    <w:uiPriority w:val="99"/>
    <w:rsid w:val="009526CF"/>
    <w:rPr>
      <w:b/>
      <w:bCs/>
    </w:rPr>
  </w:style>
  <w:style w:type="paragraph" w:customStyle="1" w:styleId="-HTML1">
    <w:name w:val="Προ-διαμορφωμένο HTML1"/>
    <w:basedOn w:val="a0"/>
    <w:uiPriority w:val="99"/>
    <w:rsid w:val="0095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1d">
    <w:name w:val="Αναθεώρηση1"/>
    <w:uiPriority w:val="99"/>
    <w:rsid w:val="009526CF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0"/>
    <w:uiPriority w:val="99"/>
    <w:rsid w:val="009526CF"/>
    <w:pPr>
      <w:numPr>
        <w:numId w:val="2"/>
      </w:numPr>
      <w:spacing w:line="360" w:lineRule="auto"/>
      <w:jc w:val="both"/>
    </w:pPr>
    <w:rPr>
      <w:rFonts w:ascii="Trebuchet MS" w:hAnsi="Trebuchet MS"/>
      <w:sz w:val="22"/>
      <w:szCs w:val="20"/>
      <w:lang w:val="en-US" w:eastAsia="ar-SA"/>
    </w:rPr>
  </w:style>
  <w:style w:type="paragraph" w:customStyle="1" w:styleId="100">
    <w:name w:val="Περιεχόμενα 10"/>
    <w:basedOn w:val="af5"/>
    <w:uiPriority w:val="99"/>
    <w:rsid w:val="009526CF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0"/>
    <w:next w:val="a4"/>
    <w:uiPriority w:val="99"/>
    <w:rsid w:val="009526CF"/>
    <w:pPr>
      <w:suppressLineNumbers/>
      <w:suppressAutoHyphens/>
      <w:spacing w:after="283"/>
      <w:jc w:val="both"/>
    </w:pPr>
    <w:rPr>
      <w:rFonts w:ascii="Calibri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0"/>
    <w:uiPriority w:val="99"/>
    <w:rsid w:val="009526CF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para-1">
    <w:name w:val="para-1"/>
    <w:basedOn w:val="a0"/>
    <w:uiPriority w:val="99"/>
    <w:rsid w:val="009526CF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szCs w:val="20"/>
      <w:lang w:eastAsia="ar-SA"/>
    </w:rPr>
  </w:style>
  <w:style w:type="paragraph" w:customStyle="1" w:styleId="101">
    <w:name w:val="Κατάλογος περιεχομένων 10"/>
    <w:basedOn w:val="af5"/>
    <w:uiPriority w:val="99"/>
    <w:rsid w:val="009526CF"/>
    <w:pPr>
      <w:tabs>
        <w:tab w:val="right" w:leader="dot" w:pos="7091"/>
      </w:tabs>
      <w:ind w:left="2547"/>
    </w:pPr>
  </w:style>
  <w:style w:type="paragraph" w:styleId="aff">
    <w:name w:val="Balloon Text"/>
    <w:basedOn w:val="a0"/>
    <w:link w:val="Char11"/>
    <w:uiPriority w:val="99"/>
    <w:semiHidden/>
    <w:qFormat/>
    <w:rsid w:val="009526CF"/>
    <w:pPr>
      <w:suppressAutoHyphens/>
      <w:jc w:val="both"/>
    </w:pPr>
    <w:rPr>
      <w:rFonts w:ascii="Segoe UI" w:hAnsi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1"/>
    <w:link w:val="aff"/>
    <w:uiPriority w:val="99"/>
    <w:semiHidden/>
    <w:qFormat/>
    <w:rsid w:val="009526CF"/>
    <w:rPr>
      <w:rFonts w:ascii="Segoe UI" w:hAnsi="Segoe UI"/>
      <w:sz w:val="18"/>
      <w:szCs w:val="18"/>
      <w:lang w:val="en-GB" w:eastAsia="ar-SA"/>
    </w:rPr>
  </w:style>
  <w:style w:type="character" w:styleId="aff0">
    <w:name w:val="annotation reference"/>
    <w:basedOn w:val="a1"/>
    <w:uiPriority w:val="99"/>
    <w:rsid w:val="009526CF"/>
    <w:rPr>
      <w:rFonts w:cs="Times New Roman"/>
      <w:sz w:val="16"/>
    </w:rPr>
  </w:style>
  <w:style w:type="paragraph" w:styleId="aff1">
    <w:name w:val="annotation text"/>
    <w:basedOn w:val="a0"/>
    <w:link w:val="Char12"/>
    <w:uiPriority w:val="99"/>
    <w:rsid w:val="009526CF"/>
    <w:pPr>
      <w:suppressAutoHyphens/>
      <w:spacing w:after="120"/>
      <w:jc w:val="both"/>
    </w:pPr>
    <w:rPr>
      <w:rFonts w:ascii="Calibri" w:hAnsi="Calibri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1"/>
    <w:link w:val="aff1"/>
    <w:uiPriority w:val="99"/>
    <w:rsid w:val="009526CF"/>
    <w:rPr>
      <w:rFonts w:ascii="Calibri" w:hAnsi="Calibri"/>
      <w:lang w:val="en-GB" w:eastAsia="ar-SA"/>
    </w:rPr>
  </w:style>
  <w:style w:type="paragraph" w:styleId="aff2">
    <w:name w:val="annotation subject"/>
    <w:basedOn w:val="aff1"/>
    <w:next w:val="aff1"/>
    <w:link w:val="Char13"/>
    <w:uiPriority w:val="99"/>
    <w:semiHidden/>
    <w:rsid w:val="009526CF"/>
    <w:rPr>
      <w:b/>
      <w:bCs/>
    </w:rPr>
  </w:style>
  <w:style w:type="character" w:customStyle="1" w:styleId="Char13">
    <w:name w:val="Θέμα σχολίου Char1"/>
    <w:basedOn w:val="Char12"/>
    <w:link w:val="aff2"/>
    <w:uiPriority w:val="99"/>
    <w:semiHidden/>
    <w:rsid w:val="009526CF"/>
    <w:rPr>
      <w:rFonts w:ascii="Calibri" w:hAnsi="Calibri"/>
      <w:b/>
      <w:bCs/>
      <w:lang w:val="en-GB" w:eastAsia="ar-SA"/>
    </w:rPr>
  </w:style>
  <w:style w:type="paragraph" w:styleId="aff3">
    <w:name w:val="Revision"/>
    <w:hidden/>
    <w:uiPriority w:val="99"/>
    <w:semiHidden/>
    <w:rsid w:val="009526CF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0"/>
    <w:link w:val="-HTMLChar2"/>
    <w:uiPriority w:val="99"/>
    <w:rsid w:val="0095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1"/>
    <w:uiPriority w:val="99"/>
    <w:rsid w:val="009526CF"/>
    <w:rPr>
      <w:rFonts w:ascii="Consolas" w:hAnsi="Consolas"/>
    </w:rPr>
  </w:style>
  <w:style w:type="character" w:customStyle="1" w:styleId="-HTMLChar2">
    <w:name w:val="Προ-διαμορφωμένο HTML Char2"/>
    <w:basedOn w:val="a1"/>
    <w:link w:val="-HTML"/>
    <w:uiPriority w:val="99"/>
    <w:locked/>
    <w:rsid w:val="009526CF"/>
    <w:rPr>
      <w:rFonts w:ascii="Courier New" w:hAnsi="Courier New"/>
    </w:rPr>
  </w:style>
  <w:style w:type="character" w:customStyle="1" w:styleId="-HTMLChar1">
    <w:name w:val="Προ-διαμορφωμένο HTML Char1"/>
    <w:uiPriority w:val="99"/>
    <w:semiHidden/>
    <w:rsid w:val="009526CF"/>
    <w:rPr>
      <w:rFonts w:ascii="Courier New" w:hAnsi="Courier New"/>
      <w:lang w:val="en-GB" w:eastAsia="ar-SA" w:bidi="ar-SA"/>
    </w:rPr>
  </w:style>
  <w:style w:type="character" w:customStyle="1" w:styleId="1e">
    <w:name w:val="Ανεπίλυτη αναφορά1"/>
    <w:uiPriority w:val="99"/>
    <w:semiHidden/>
    <w:rsid w:val="009526CF"/>
    <w:rPr>
      <w:color w:val="605E5C"/>
      <w:shd w:val="clear" w:color="auto" w:fill="E1DFDD"/>
    </w:rPr>
  </w:style>
  <w:style w:type="paragraph" w:customStyle="1" w:styleId="a">
    <w:name w:val="Κουκκίδα"/>
    <w:aliases w:val="Angsana New,Αριστερά:  0 εκ.,Προεξοχή:  0,5 εκ."/>
    <w:basedOn w:val="a4"/>
    <w:uiPriority w:val="99"/>
    <w:rsid w:val="009526CF"/>
    <w:pPr>
      <w:widowControl w:val="0"/>
      <w:numPr>
        <w:numId w:val="4"/>
      </w:numPr>
      <w:suppressAutoHyphens/>
      <w:spacing w:after="120" w:line="420" w:lineRule="atLeast"/>
    </w:pPr>
    <w:rPr>
      <w:rFonts w:ascii="Calibri" w:hAnsi="Calibri" w:cs="Calibri"/>
      <w:bCs/>
      <w:sz w:val="22"/>
      <w:lang w:eastAsia="ar-SA"/>
    </w:rPr>
  </w:style>
  <w:style w:type="paragraph" w:customStyle="1" w:styleId="2c">
    <w:name w:val="Παράγραφος λίστας2"/>
    <w:basedOn w:val="a0"/>
    <w:uiPriority w:val="99"/>
    <w:rsid w:val="009526CF"/>
    <w:pPr>
      <w:ind w:left="720"/>
      <w:contextualSpacing/>
    </w:pPr>
    <w:rPr>
      <w:rFonts w:ascii="CG Times" w:hAnsi="CG Times"/>
      <w:sz w:val="20"/>
      <w:szCs w:val="20"/>
      <w:lang w:val="en-US"/>
    </w:rPr>
  </w:style>
  <w:style w:type="paragraph" w:customStyle="1" w:styleId="Aaoeeu">
    <w:name w:val="Aaoeeu"/>
    <w:link w:val="AaoeeuChar"/>
    <w:uiPriority w:val="99"/>
    <w:rsid w:val="009526C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  <w:lang w:eastAsia="en-US"/>
    </w:rPr>
  </w:style>
  <w:style w:type="character" w:customStyle="1" w:styleId="AaoeeuChar">
    <w:name w:val="Aaoeeu Char"/>
    <w:link w:val="Aaoeeu"/>
    <w:uiPriority w:val="99"/>
    <w:locked/>
    <w:rsid w:val="009526CF"/>
    <w:rPr>
      <w:rFonts w:ascii="Arial" w:hAnsi="Arial"/>
      <w:sz w:val="22"/>
      <w:szCs w:val="22"/>
      <w:lang w:eastAsia="en-US"/>
    </w:rPr>
  </w:style>
  <w:style w:type="character" w:customStyle="1" w:styleId="2d">
    <w:name w:val="Κείμενο κράτησης θέσης2"/>
    <w:uiPriority w:val="99"/>
    <w:rsid w:val="009526CF"/>
    <w:rPr>
      <w:color w:val="808080"/>
    </w:rPr>
  </w:style>
  <w:style w:type="paragraph" w:styleId="aff4">
    <w:name w:val="caption"/>
    <w:basedOn w:val="a0"/>
    <w:qFormat/>
    <w:rsid w:val="009526CF"/>
    <w:pPr>
      <w:suppressLineNumbers/>
      <w:suppressAutoHyphens/>
      <w:spacing w:before="120" w:after="120" w:line="340" w:lineRule="atLeast"/>
      <w:jc w:val="both"/>
    </w:pPr>
    <w:rPr>
      <w:rFonts w:ascii="Calibri" w:hAnsi="Calibri" w:cs="Mangal"/>
      <w:i/>
      <w:iCs/>
      <w:lang w:val="en-GB" w:eastAsia="zh-CN"/>
    </w:rPr>
  </w:style>
  <w:style w:type="paragraph" w:styleId="aff5">
    <w:name w:val="Date"/>
    <w:basedOn w:val="a0"/>
    <w:next w:val="a0"/>
    <w:link w:val="Char8"/>
    <w:uiPriority w:val="99"/>
    <w:rsid w:val="009526CF"/>
    <w:pPr>
      <w:suppressAutoHyphens/>
      <w:spacing w:after="100" w:line="340" w:lineRule="atLeast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Char8">
    <w:name w:val="Ημερομηνία Char"/>
    <w:basedOn w:val="a1"/>
    <w:link w:val="aff5"/>
    <w:uiPriority w:val="99"/>
    <w:rsid w:val="009526CF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35">
    <w:name w:val="Αναθεώρηση3"/>
    <w:uiPriority w:val="99"/>
    <w:rsid w:val="009526CF"/>
    <w:pPr>
      <w:suppressAutoHyphens/>
    </w:pPr>
    <w:rPr>
      <w:sz w:val="24"/>
      <w:szCs w:val="24"/>
      <w:lang w:val="en-GB" w:eastAsia="zh-CN"/>
    </w:rPr>
  </w:style>
  <w:style w:type="paragraph" w:styleId="36">
    <w:name w:val="Body Text Indent 3"/>
    <w:basedOn w:val="a0"/>
    <w:link w:val="3Char0"/>
    <w:uiPriority w:val="99"/>
    <w:rsid w:val="009526CF"/>
    <w:pPr>
      <w:spacing w:after="120" w:line="312" w:lineRule="auto"/>
      <w:ind w:left="283"/>
      <w:jc w:val="both"/>
    </w:pPr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1"/>
    <w:link w:val="36"/>
    <w:uiPriority w:val="99"/>
    <w:rsid w:val="009526CF"/>
    <w:rPr>
      <w:rFonts w:ascii="Calibri" w:hAnsi="Calibri"/>
      <w:sz w:val="16"/>
      <w:szCs w:val="16"/>
      <w:lang w:val="en-GB" w:eastAsia="zh-CN"/>
    </w:rPr>
  </w:style>
  <w:style w:type="paragraph" w:customStyle="1" w:styleId="2e">
    <w:name w:val="Χωρίς διάστιχο2"/>
    <w:uiPriority w:val="99"/>
    <w:rsid w:val="009526CF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37">
    <w:name w:val="Body Text 3"/>
    <w:basedOn w:val="a0"/>
    <w:link w:val="3Char1"/>
    <w:uiPriority w:val="99"/>
    <w:rsid w:val="009526CF"/>
    <w:pPr>
      <w:suppressAutoHyphens/>
      <w:spacing w:after="120" w:line="340" w:lineRule="atLeast"/>
      <w:jc w:val="both"/>
    </w:pPr>
    <w:rPr>
      <w:rFonts w:ascii="Calibri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1"/>
    <w:link w:val="37"/>
    <w:uiPriority w:val="99"/>
    <w:rsid w:val="009526CF"/>
    <w:rPr>
      <w:rFonts w:ascii="Calibri" w:hAnsi="Calibri" w:cs="Calibri"/>
      <w:sz w:val="16"/>
      <w:szCs w:val="16"/>
      <w:lang w:val="en-GB" w:eastAsia="zh-CN"/>
    </w:rPr>
  </w:style>
  <w:style w:type="paragraph" w:styleId="2">
    <w:name w:val="List Bullet 2"/>
    <w:basedOn w:val="a0"/>
    <w:uiPriority w:val="99"/>
    <w:rsid w:val="009526CF"/>
    <w:pPr>
      <w:numPr>
        <w:numId w:val="1"/>
      </w:numPr>
      <w:tabs>
        <w:tab w:val="clear" w:pos="432"/>
        <w:tab w:val="num" w:pos="643"/>
      </w:tabs>
      <w:spacing w:line="360" w:lineRule="auto"/>
      <w:ind w:left="643" w:hanging="360"/>
      <w:jc w:val="both"/>
    </w:pPr>
    <w:rPr>
      <w:rFonts w:ascii="Trebuchet MS" w:hAnsi="Trebuchet MS"/>
      <w:sz w:val="22"/>
      <w:szCs w:val="20"/>
      <w:lang w:val="en-US" w:eastAsia="zh-CN"/>
    </w:rPr>
  </w:style>
  <w:style w:type="character" w:customStyle="1" w:styleId="CharChar">
    <w:name w:val="Char Char"/>
    <w:basedOn w:val="a1"/>
    <w:uiPriority w:val="99"/>
    <w:locked/>
    <w:rsid w:val="009526CF"/>
    <w:rPr>
      <w:rFonts w:ascii="Arial" w:hAnsi="Arial" w:cs="Arial"/>
      <w:sz w:val="24"/>
      <w:szCs w:val="24"/>
      <w:lang w:val="en-GB" w:eastAsia="zh-CN" w:bidi="ar-SA"/>
    </w:rPr>
  </w:style>
  <w:style w:type="paragraph" w:customStyle="1" w:styleId="1Calibri10pt">
    <w:name w:val="Στυλ Επικεφαλίδα 1 + (Λατινικά) Calibri 10 pt Μαύρο"/>
    <w:basedOn w:val="a0"/>
    <w:next w:val="a4"/>
    <w:link w:val="1Calibri10ptChar"/>
    <w:uiPriority w:val="99"/>
    <w:rsid w:val="009526CF"/>
    <w:pPr>
      <w:suppressAutoHyphens/>
      <w:spacing w:after="120" w:line="340" w:lineRule="atLeast"/>
      <w:jc w:val="both"/>
    </w:pPr>
    <w:rPr>
      <w:rFonts w:ascii="Calibri" w:hAnsi="Calibri" w:cs="Calibri"/>
      <w:color w:val="000000"/>
      <w:sz w:val="20"/>
      <w:lang w:val="en-GB" w:eastAsia="zh-CN"/>
    </w:rPr>
  </w:style>
  <w:style w:type="character" w:customStyle="1" w:styleId="1Calibri10ptChar">
    <w:name w:val="Στυλ Επικεφαλίδα 1 + (Λατινικά) Calibri 10 pt Μαύρο Char"/>
    <w:basedOn w:val="a1"/>
    <w:link w:val="1Calibri10pt"/>
    <w:uiPriority w:val="99"/>
    <w:locked/>
    <w:rsid w:val="009526CF"/>
    <w:rPr>
      <w:rFonts w:ascii="Calibri" w:hAnsi="Calibri" w:cs="Calibri"/>
      <w:color w:val="000000"/>
      <w:szCs w:val="24"/>
      <w:lang w:val="en-GB" w:eastAsia="zh-CN"/>
    </w:rPr>
  </w:style>
  <w:style w:type="paragraph" w:styleId="2f">
    <w:name w:val="List 2"/>
    <w:basedOn w:val="a0"/>
    <w:uiPriority w:val="99"/>
    <w:rsid w:val="009526CF"/>
    <w:pPr>
      <w:suppressAutoHyphens/>
      <w:spacing w:after="120" w:line="340" w:lineRule="atLeast"/>
      <w:ind w:left="566" w:hanging="283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18105">
    <w:name w:val="Στυλ Πρώτη γραμμή:  1 εκ. Μετά:  8 στ. Διάστιχο:  Πολλαπλό 105 ..."/>
    <w:basedOn w:val="a0"/>
    <w:uiPriority w:val="99"/>
    <w:rsid w:val="009526CF"/>
    <w:pPr>
      <w:suppressAutoHyphens/>
      <w:spacing w:after="120" w:line="340" w:lineRule="atLeast"/>
      <w:ind w:firstLine="567"/>
      <w:jc w:val="both"/>
    </w:pPr>
    <w:rPr>
      <w:rFonts w:ascii="Calibri" w:hAnsi="Calibri"/>
      <w:sz w:val="22"/>
      <w:szCs w:val="20"/>
      <w:lang w:val="en-GB" w:eastAsia="zh-CN"/>
    </w:rPr>
  </w:style>
  <w:style w:type="paragraph" w:customStyle="1" w:styleId="181051">
    <w:name w:val="Στυλ Πρώτη γραμμή:  1 εκ. Μετά:  8 στ. Διάστιχο:  Πολλαπλό 105 ...1"/>
    <w:basedOn w:val="a0"/>
    <w:uiPriority w:val="99"/>
    <w:rsid w:val="009526CF"/>
    <w:pPr>
      <w:suppressAutoHyphens/>
      <w:spacing w:after="120" w:line="340" w:lineRule="atLeast"/>
      <w:ind w:firstLine="567"/>
      <w:jc w:val="both"/>
    </w:pPr>
    <w:rPr>
      <w:rFonts w:ascii="Calibri" w:hAnsi="Calibri"/>
      <w:sz w:val="22"/>
      <w:szCs w:val="20"/>
      <w:lang w:val="en-GB" w:eastAsia="zh-CN"/>
    </w:rPr>
  </w:style>
  <w:style w:type="paragraph" w:customStyle="1" w:styleId="foothanging11pt">
    <w:name w:val="Στυλ foot_hanging + 11 pt Έντονα"/>
    <w:basedOn w:val="foothanging"/>
    <w:link w:val="foothanging11ptChar"/>
    <w:uiPriority w:val="99"/>
    <w:rsid w:val="009526CF"/>
    <w:pPr>
      <w:spacing w:after="120" w:line="340" w:lineRule="atLeast"/>
      <w:ind w:left="425" w:hanging="425"/>
    </w:pPr>
    <w:rPr>
      <w:b/>
      <w:bCs/>
      <w:sz w:val="22"/>
    </w:rPr>
  </w:style>
  <w:style w:type="character" w:customStyle="1" w:styleId="foothanging11ptChar">
    <w:name w:val="Στυλ foot_hanging + 11 pt Έντονα Char"/>
    <w:basedOn w:val="foothangingChar3"/>
    <w:link w:val="foothanging11pt"/>
    <w:uiPriority w:val="99"/>
    <w:locked/>
    <w:rsid w:val="009526CF"/>
    <w:rPr>
      <w:rFonts w:ascii="Calibri" w:hAnsi="Calibri" w:cs="Calibri"/>
      <w:b/>
      <w:bCs/>
      <w:sz w:val="22"/>
      <w:szCs w:val="18"/>
      <w:lang w:val="en-IE" w:eastAsia="ar-SA"/>
    </w:rPr>
  </w:style>
  <w:style w:type="paragraph" w:customStyle="1" w:styleId="1f">
    <w:name w:val="Στυλ1"/>
    <w:basedOn w:val="a0"/>
    <w:uiPriority w:val="99"/>
    <w:rsid w:val="009526CF"/>
    <w:pPr>
      <w:suppressAutoHyphens/>
      <w:spacing w:after="120" w:line="340" w:lineRule="atLeast"/>
      <w:ind w:left="284" w:hanging="284"/>
      <w:jc w:val="both"/>
    </w:pPr>
    <w:rPr>
      <w:rFonts w:ascii="Calibri" w:hAnsi="Calibri" w:cs="Calibri"/>
      <w:sz w:val="22"/>
      <w:lang w:eastAsia="zh-CN"/>
    </w:rPr>
  </w:style>
  <w:style w:type="paragraph" w:customStyle="1" w:styleId="0">
    <w:name w:val="Στυλ Μετά:  0 στ."/>
    <w:basedOn w:val="a0"/>
    <w:uiPriority w:val="99"/>
    <w:rsid w:val="009526CF"/>
    <w:pPr>
      <w:suppressAutoHyphens/>
      <w:spacing w:after="120" w:line="340" w:lineRule="atLeast"/>
      <w:jc w:val="both"/>
    </w:pPr>
    <w:rPr>
      <w:rFonts w:ascii="Calibri" w:hAnsi="Calibri"/>
      <w:sz w:val="22"/>
      <w:szCs w:val="20"/>
      <w:lang w:val="en-GB" w:eastAsia="zh-CN"/>
    </w:rPr>
  </w:style>
  <w:style w:type="paragraph" w:styleId="Web">
    <w:name w:val="Normal (Web)"/>
    <w:basedOn w:val="a0"/>
    <w:uiPriority w:val="99"/>
    <w:rsid w:val="009526CF"/>
    <w:pPr>
      <w:suppressAutoHyphens/>
      <w:spacing w:before="280" w:after="280"/>
    </w:pPr>
    <w:rPr>
      <w:lang w:eastAsia="zh-CN"/>
    </w:rPr>
  </w:style>
  <w:style w:type="character" w:customStyle="1" w:styleId="DeltaViewInsertion">
    <w:name w:val="DeltaView Insertion"/>
    <w:uiPriority w:val="99"/>
    <w:rsid w:val="009526CF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9526CF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uiPriority w:val="99"/>
    <w:rsid w:val="009526CF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uiPriority w:val="99"/>
    <w:rsid w:val="009526CF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2f0">
    <w:name w:val="Στυλ2"/>
    <w:basedOn w:val="a4"/>
    <w:uiPriority w:val="99"/>
    <w:rsid w:val="009526CF"/>
    <w:pPr>
      <w:suppressAutoHyphens/>
      <w:spacing w:after="240" w:line="340" w:lineRule="atLeast"/>
    </w:pPr>
    <w:rPr>
      <w:rFonts w:ascii="Calibri" w:hAnsi="Calibri" w:cs="Calibri"/>
      <w:sz w:val="22"/>
      <w:lang w:val="en-GB" w:eastAsia="zh-CN"/>
    </w:rPr>
  </w:style>
  <w:style w:type="paragraph" w:styleId="aff6">
    <w:name w:val="Plain Text"/>
    <w:basedOn w:val="a0"/>
    <w:link w:val="Char9"/>
    <w:uiPriority w:val="99"/>
    <w:rsid w:val="009526CF"/>
    <w:pPr>
      <w:suppressAutoHyphens/>
      <w:spacing w:after="120" w:line="340" w:lineRule="atLeast"/>
      <w:jc w:val="both"/>
    </w:pPr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Char9">
    <w:name w:val="Απλό κείμενο Char"/>
    <w:basedOn w:val="a1"/>
    <w:link w:val="aff6"/>
    <w:uiPriority w:val="99"/>
    <w:rsid w:val="009526CF"/>
    <w:rPr>
      <w:rFonts w:ascii="Courier New" w:hAnsi="Courier New" w:cs="Courier New"/>
      <w:lang w:val="en-GB" w:eastAsia="zh-CN"/>
    </w:rPr>
  </w:style>
  <w:style w:type="paragraph" w:styleId="2f1">
    <w:name w:val="Body Text 2"/>
    <w:basedOn w:val="a0"/>
    <w:link w:val="2Char0"/>
    <w:uiPriority w:val="99"/>
    <w:rsid w:val="009526CF"/>
    <w:pPr>
      <w:suppressAutoHyphens/>
      <w:spacing w:after="120" w:line="480" w:lineRule="auto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2Char0">
    <w:name w:val="Σώμα κείμενου 2 Char"/>
    <w:basedOn w:val="a1"/>
    <w:link w:val="2f1"/>
    <w:uiPriority w:val="99"/>
    <w:rsid w:val="009526CF"/>
    <w:rPr>
      <w:rFonts w:ascii="Calibri" w:hAnsi="Calibri" w:cs="Calibri"/>
      <w:sz w:val="22"/>
      <w:szCs w:val="24"/>
      <w:lang w:val="en-GB" w:eastAsia="zh-CN"/>
    </w:rPr>
  </w:style>
  <w:style w:type="paragraph" w:styleId="38">
    <w:name w:val="List 3"/>
    <w:basedOn w:val="a0"/>
    <w:uiPriority w:val="99"/>
    <w:rsid w:val="009526CF"/>
    <w:pPr>
      <w:suppressAutoHyphens/>
      <w:spacing w:after="120"/>
      <w:ind w:left="849" w:hanging="283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ommentReference1">
    <w:name w:val="Comment Reference1"/>
    <w:uiPriority w:val="99"/>
    <w:rsid w:val="009526CF"/>
    <w:rPr>
      <w:sz w:val="16"/>
    </w:rPr>
  </w:style>
  <w:style w:type="paragraph" w:customStyle="1" w:styleId="3Calibri">
    <w:name w:val="Επικεφαλίδα 3 + Calibri"/>
    <w:aliases w:val="Διάστιχο:  Τουλάχιστον 17 στ."/>
    <w:basedOn w:val="a0"/>
    <w:link w:val="3CalibriChar"/>
    <w:uiPriority w:val="99"/>
    <w:rsid w:val="009526CF"/>
    <w:pPr>
      <w:autoSpaceDE w:val="0"/>
      <w:autoSpaceDN w:val="0"/>
      <w:adjustRightInd w:val="0"/>
      <w:spacing w:line="300" w:lineRule="atLeast"/>
      <w:jc w:val="both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3CalibriChar">
    <w:name w:val="Επικεφαλίδα 3 + Calibri Char"/>
    <w:aliases w:val="Διάστιχο:  Τουλάχιστον 17 στ. Char"/>
    <w:basedOn w:val="a1"/>
    <w:link w:val="3Calibri"/>
    <w:uiPriority w:val="99"/>
    <w:locked/>
    <w:rsid w:val="009526CF"/>
    <w:rPr>
      <w:rFonts w:ascii="Calibri-Bold" w:hAnsi="Calibri-Bold" w:cs="Calibri-Bold"/>
      <w:b/>
      <w:bCs/>
      <w:color w:val="000000"/>
      <w:sz w:val="22"/>
      <w:szCs w:val="22"/>
    </w:rPr>
  </w:style>
  <w:style w:type="paragraph" w:customStyle="1" w:styleId="39">
    <w:name w:val="Στυλ3"/>
    <w:basedOn w:val="3Calibri"/>
    <w:uiPriority w:val="99"/>
    <w:rsid w:val="009526CF"/>
    <w:pPr>
      <w:spacing w:line="340" w:lineRule="atLeast"/>
    </w:pPr>
    <w:rPr>
      <w:b w:val="0"/>
    </w:rPr>
  </w:style>
  <w:style w:type="paragraph" w:customStyle="1" w:styleId="110">
    <w:name w:val="Επικεφαλίδα 11"/>
    <w:basedOn w:val="a0"/>
    <w:next w:val="a0"/>
    <w:uiPriority w:val="99"/>
    <w:qFormat/>
    <w:rsid w:val="009526CF"/>
    <w:pPr>
      <w:keepNext/>
      <w:jc w:val="both"/>
      <w:outlineLvl w:val="0"/>
    </w:pPr>
    <w:rPr>
      <w:rFonts w:ascii="Arial" w:eastAsia="MS ??" w:hAnsi="Arial"/>
      <w:b/>
    </w:rPr>
  </w:style>
  <w:style w:type="paragraph" w:customStyle="1" w:styleId="211">
    <w:name w:val="Επικεφαλίδα 21"/>
    <w:basedOn w:val="a0"/>
    <w:next w:val="a0"/>
    <w:uiPriority w:val="99"/>
    <w:qFormat/>
    <w:rsid w:val="009526CF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  <w:lang w:val="en-US"/>
    </w:rPr>
  </w:style>
  <w:style w:type="character" w:customStyle="1" w:styleId="ListLabel1">
    <w:name w:val="ListLabel 1"/>
    <w:qFormat/>
    <w:rsid w:val="009526CF"/>
    <w:rPr>
      <w:rFonts w:ascii="Calibri" w:hAnsi="Calibri" w:cs="Times New Roman"/>
      <w:b/>
      <w:sz w:val="22"/>
    </w:rPr>
  </w:style>
  <w:style w:type="character" w:customStyle="1" w:styleId="ListLabel2">
    <w:name w:val="ListLabel 2"/>
    <w:qFormat/>
    <w:rsid w:val="009526CF"/>
    <w:rPr>
      <w:rFonts w:cs="Times New Roman"/>
    </w:rPr>
  </w:style>
  <w:style w:type="character" w:customStyle="1" w:styleId="ListLabel3">
    <w:name w:val="ListLabel 3"/>
    <w:qFormat/>
    <w:rsid w:val="009526CF"/>
    <w:rPr>
      <w:rFonts w:cs="Times New Roman"/>
    </w:rPr>
  </w:style>
  <w:style w:type="character" w:customStyle="1" w:styleId="ListLabel4">
    <w:name w:val="ListLabel 4"/>
    <w:qFormat/>
    <w:rsid w:val="009526CF"/>
    <w:rPr>
      <w:rFonts w:cs="Times New Roman"/>
    </w:rPr>
  </w:style>
  <w:style w:type="character" w:customStyle="1" w:styleId="ListLabel5">
    <w:name w:val="ListLabel 5"/>
    <w:qFormat/>
    <w:rsid w:val="009526CF"/>
    <w:rPr>
      <w:rFonts w:cs="Times New Roman"/>
    </w:rPr>
  </w:style>
  <w:style w:type="character" w:customStyle="1" w:styleId="ListLabel6">
    <w:name w:val="ListLabel 6"/>
    <w:qFormat/>
    <w:rsid w:val="009526CF"/>
    <w:rPr>
      <w:rFonts w:cs="Times New Roman"/>
    </w:rPr>
  </w:style>
  <w:style w:type="character" w:customStyle="1" w:styleId="ListLabel7">
    <w:name w:val="ListLabel 7"/>
    <w:qFormat/>
    <w:rsid w:val="009526CF"/>
    <w:rPr>
      <w:rFonts w:cs="Times New Roman"/>
    </w:rPr>
  </w:style>
  <w:style w:type="character" w:customStyle="1" w:styleId="ListLabel8">
    <w:name w:val="ListLabel 8"/>
    <w:qFormat/>
    <w:rsid w:val="009526CF"/>
    <w:rPr>
      <w:rFonts w:cs="Times New Roman"/>
    </w:rPr>
  </w:style>
  <w:style w:type="character" w:customStyle="1" w:styleId="ListLabel9">
    <w:name w:val="ListLabel 9"/>
    <w:qFormat/>
    <w:rsid w:val="009526CF"/>
    <w:rPr>
      <w:rFonts w:cs="Times New Roman"/>
    </w:rPr>
  </w:style>
  <w:style w:type="character" w:customStyle="1" w:styleId="ListLabel10">
    <w:name w:val="ListLabel 10"/>
    <w:qFormat/>
    <w:rsid w:val="009526CF"/>
    <w:rPr>
      <w:rFonts w:ascii="Calibri" w:hAnsi="Calibri" w:cs="Times New Roman"/>
      <w:sz w:val="22"/>
    </w:rPr>
  </w:style>
  <w:style w:type="character" w:customStyle="1" w:styleId="ListLabel11">
    <w:name w:val="ListLabel 11"/>
    <w:qFormat/>
    <w:rsid w:val="009526CF"/>
    <w:rPr>
      <w:rFonts w:cs="Times New Roman"/>
    </w:rPr>
  </w:style>
  <w:style w:type="character" w:customStyle="1" w:styleId="ListLabel12">
    <w:name w:val="ListLabel 12"/>
    <w:qFormat/>
    <w:rsid w:val="009526CF"/>
    <w:rPr>
      <w:rFonts w:cs="Times New Roman"/>
    </w:rPr>
  </w:style>
  <w:style w:type="character" w:customStyle="1" w:styleId="ListLabel13">
    <w:name w:val="ListLabel 13"/>
    <w:qFormat/>
    <w:rsid w:val="009526CF"/>
    <w:rPr>
      <w:rFonts w:cs="Times New Roman"/>
    </w:rPr>
  </w:style>
  <w:style w:type="character" w:customStyle="1" w:styleId="ListLabel14">
    <w:name w:val="ListLabel 14"/>
    <w:qFormat/>
    <w:rsid w:val="009526CF"/>
    <w:rPr>
      <w:rFonts w:cs="Times New Roman"/>
    </w:rPr>
  </w:style>
  <w:style w:type="character" w:customStyle="1" w:styleId="ListLabel15">
    <w:name w:val="ListLabel 15"/>
    <w:qFormat/>
    <w:rsid w:val="009526CF"/>
    <w:rPr>
      <w:rFonts w:cs="Times New Roman"/>
    </w:rPr>
  </w:style>
  <w:style w:type="character" w:customStyle="1" w:styleId="ListLabel16">
    <w:name w:val="ListLabel 16"/>
    <w:qFormat/>
    <w:rsid w:val="009526CF"/>
    <w:rPr>
      <w:rFonts w:cs="Times New Roman"/>
    </w:rPr>
  </w:style>
  <w:style w:type="character" w:customStyle="1" w:styleId="ListLabel17">
    <w:name w:val="ListLabel 17"/>
    <w:qFormat/>
    <w:rsid w:val="009526CF"/>
    <w:rPr>
      <w:rFonts w:cs="Times New Roman"/>
    </w:rPr>
  </w:style>
  <w:style w:type="character" w:customStyle="1" w:styleId="ListLabel18">
    <w:name w:val="ListLabel 18"/>
    <w:qFormat/>
    <w:rsid w:val="009526CF"/>
    <w:rPr>
      <w:rFonts w:cs="Times New Roman"/>
    </w:rPr>
  </w:style>
  <w:style w:type="character" w:customStyle="1" w:styleId="ListLabel19">
    <w:name w:val="ListLabel 19"/>
    <w:qFormat/>
    <w:rsid w:val="009526CF"/>
    <w:rPr>
      <w:rFonts w:ascii="Calibri" w:hAnsi="Calibri" w:cs="Times New Roman"/>
      <w:sz w:val="22"/>
    </w:rPr>
  </w:style>
  <w:style w:type="character" w:customStyle="1" w:styleId="ListLabel20">
    <w:name w:val="ListLabel 20"/>
    <w:qFormat/>
    <w:rsid w:val="009526CF"/>
    <w:rPr>
      <w:rFonts w:cs="Times New Roman"/>
    </w:rPr>
  </w:style>
  <w:style w:type="character" w:customStyle="1" w:styleId="ListLabel21">
    <w:name w:val="ListLabel 21"/>
    <w:qFormat/>
    <w:rsid w:val="009526CF"/>
    <w:rPr>
      <w:rFonts w:cs="Times New Roman"/>
    </w:rPr>
  </w:style>
  <w:style w:type="character" w:customStyle="1" w:styleId="ListLabel22">
    <w:name w:val="ListLabel 22"/>
    <w:qFormat/>
    <w:rsid w:val="009526CF"/>
    <w:rPr>
      <w:rFonts w:cs="Times New Roman"/>
    </w:rPr>
  </w:style>
  <w:style w:type="character" w:customStyle="1" w:styleId="ListLabel23">
    <w:name w:val="ListLabel 23"/>
    <w:qFormat/>
    <w:rsid w:val="009526CF"/>
    <w:rPr>
      <w:rFonts w:cs="Times New Roman"/>
    </w:rPr>
  </w:style>
  <w:style w:type="character" w:customStyle="1" w:styleId="ListLabel24">
    <w:name w:val="ListLabel 24"/>
    <w:qFormat/>
    <w:rsid w:val="009526CF"/>
    <w:rPr>
      <w:rFonts w:cs="Times New Roman"/>
    </w:rPr>
  </w:style>
  <w:style w:type="character" w:customStyle="1" w:styleId="ListLabel25">
    <w:name w:val="ListLabel 25"/>
    <w:qFormat/>
    <w:rsid w:val="009526CF"/>
    <w:rPr>
      <w:rFonts w:cs="Times New Roman"/>
    </w:rPr>
  </w:style>
  <w:style w:type="character" w:customStyle="1" w:styleId="ListLabel26">
    <w:name w:val="ListLabel 26"/>
    <w:qFormat/>
    <w:rsid w:val="009526CF"/>
    <w:rPr>
      <w:rFonts w:cs="Times New Roman"/>
    </w:rPr>
  </w:style>
  <w:style w:type="character" w:customStyle="1" w:styleId="ListLabel27">
    <w:name w:val="ListLabel 27"/>
    <w:qFormat/>
    <w:rsid w:val="009526CF"/>
    <w:rPr>
      <w:rFonts w:cs="Times New Roman"/>
    </w:rPr>
  </w:style>
  <w:style w:type="character" w:customStyle="1" w:styleId="ListLabel28">
    <w:name w:val="ListLabel 28"/>
    <w:qFormat/>
    <w:rsid w:val="009526CF"/>
    <w:rPr>
      <w:rFonts w:ascii="Calibri" w:hAnsi="Calibri" w:cs="Times New Roman"/>
      <w:b/>
      <w:sz w:val="20"/>
      <w:szCs w:val="20"/>
    </w:rPr>
  </w:style>
  <w:style w:type="character" w:customStyle="1" w:styleId="ListLabel29">
    <w:name w:val="ListLabel 29"/>
    <w:qFormat/>
    <w:rsid w:val="009526CF"/>
    <w:rPr>
      <w:rFonts w:cs="Times New Roman"/>
    </w:rPr>
  </w:style>
  <w:style w:type="character" w:customStyle="1" w:styleId="ListLabel30">
    <w:name w:val="ListLabel 30"/>
    <w:qFormat/>
    <w:rsid w:val="009526CF"/>
    <w:rPr>
      <w:rFonts w:cs="Times New Roman"/>
    </w:rPr>
  </w:style>
  <w:style w:type="character" w:customStyle="1" w:styleId="ListLabel31">
    <w:name w:val="ListLabel 31"/>
    <w:qFormat/>
    <w:rsid w:val="009526CF"/>
    <w:rPr>
      <w:rFonts w:cs="Times New Roman"/>
    </w:rPr>
  </w:style>
  <w:style w:type="character" w:customStyle="1" w:styleId="ListLabel32">
    <w:name w:val="ListLabel 32"/>
    <w:qFormat/>
    <w:rsid w:val="009526CF"/>
    <w:rPr>
      <w:rFonts w:cs="Times New Roman"/>
    </w:rPr>
  </w:style>
  <w:style w:type="character" w:customStyle="1" w:styleId="ListLabel33">
    <w:name w:val="ListLabel 33"/>
    <w:qFormat/>
    <w:rsid w:val="009526CF"/>
    <w:rPr>
      <w:rFonts w:cs="Times New Roman"/>
    </w:rPr>
  </w:style>
  <w:style w:type="character" w:customStyle="1" w:styleId="ListLabel34">
    <w:name w:val="ListLabel 34"/>
    <w:qFormat/>
    <w:rsid w:val="009526CF"/>
    <w:rPr>
      <w:rFonts w:cs="Times New Roman"/>
    </w:rPr>
  </w:style>
  <w:style w:type="character" w:customStyle="1" w:styleId="ListLabel35">
    <w:name w:val="ListLabel 35"/>
    <w:qFormat/>
    <w:rsid w:val="009526CF"/>
    <w:rPr>
      <w:rFonts w:cs="Times New Roman"/>
    </w:rPr>
  </w:style>
  <w:style w:type="character" w:customStyle="1" w:styleId="ListLabel36">
    <w:name w:val="ListLabel 36"/>
    <w:qFormat/>
    <w:rsid w:val="009526CF"/>
    <w:rPr>
      <w:rFonts w:cs="Times New Roman"/>
    </w:rPr>
  </w:style>
  <w:style w:type="character" w:customStyle="1" w:styleId="ListLabel37">
    <w:name w:val="ListLabel 37"/>
    <w:qFormat/>
    <w:rsid w:val="009526CF"/>
    <w:rPr>
      <w:rFonts w:ascii="Calibri" w:hAnsi="Calibri" w:cs="Times New Roman"/>
      <w:b/>
      <w:sz w:val="20"/>
    </w:rPr>
  </w:style>
  <w:style w:type="character" w:customStyle="1" w:styleId="ListLabel38">
    <w:name w:val="ListLabel 38"/>
    <w:qFormat/>
    <w:rsid w:val="009526CF"/>
    <w:rPr>
      <w:rFonts w:cs="Times New Roman"/>
    </w:rPr>
  </w:style>
  <w:style w:type="character" w:customStyle="1" w:styleId="ListLabel39">
    <w:name w:val="ListLabel 39"/>
    <w:qFormat/>
    <w:rsid w:val="009526CF"/>
    <w:rPr>
      <w:rFonts w:ascii="Calibri" w:hAnsi="Calibri" w:cs="Times New Roman"/>
      <w:b/>
      <w:sz w:val="22"/>
    </w:rPr>
  </w:style>
  <w:style w:type="character" w:customStyle="1" w:styleId="ListLabel40">
    <w:name w:val="ListLabel 40"/>
    <w:qFormat/>
    <w:rsid w:val="009526CF"/>
    <w:rPr>
      <w:rFonts w:cs="Times New Roman"/>
    </w:rPr>
  </w:style>
  <w:style w:type="character" w:customStyle="1" w:styleId="ListLabel41">
    <w:name w:val="ListLabel 41"/>
    <w:qFormat/>
    <w:rsid w:val="009526CF"/>
    <w:rPr>
      <w:rFonts w:cs="Times New Roman"/>
    </w:rPr>
  </w:style>
  <w:style w:type="character" w:customStyle="1" w:styleId="ListLabel42">
    <w:name w:val="ListLabel 42"/>
    <w:qFormat/>
    <w:rsid w:val="009526CF"/>
    <w:rPr>
      <w:rFonts w:cs="Times New Roman"/>
    </w:rPr>
  </w:style>
  <w:style w:type="character" w:customStyle="1" w:styleId="ListLabel43">
    <w:name w:val="ListLabel 43"/>
    <w:qFormat/>
    <w:rsid w:val="009526CF"/>
    <w:rPr>
      <w:rFonts w:cs="Times New Roman"/>
    </w:rPr>
  </w:style>
  <w:style w:type="character" w:customStyle="1" w:styleId="ListLabel44">
    <w:name w:val="ListLabel 44"/>
    <w:qFormat/>
    <w:rsid w:val="009526CF"/>
    <w:rPr>
      <w:rFonts w:cs="Times New Roman"/>
    </w:rPr>
  </w:style>
  <w:style w:type="character" w:customStyle="1" w:styleId="ListLabel45">
    <w:name w:val="ListLabel 45"/>
    <w:qFormat/>
    <w:rsid w:val="009526CF"/>
    <w:rPr>
      <w:rFonts w:cs="Times New Roman"/>
    </w:rPr>
  </w:style>
  <w:style w:type="character" w:customStyle="1" w:styleId="ListLabel46">
    <w:name w:val="ListLabel 46"/>
    <w:qFormat/>
    <w:rsid w:val="009526CF"/>
    <w:rPr>
      <w:rFonts w:cs="Times New Roman"/>
    </w:rPr>
  </w:style>
  <w:style w:type="character" w:customStyle="1" w:styleId="ListLabel47">
    <w:name w:val="ListLabel 47"/>
    <w:qFormat/>
    <w:rsid w:val="009526CF"/>
    <w:rPr>
      <w:rFonts w:cs="Times New Roman"/>
    </w:rPr>
  </w:style>
  <w:style w:type="character" w:customStyle="1" w:styleId="ListLabel48">
    <w:name w:val="ListLabel 48"/>
    <w:qFormat/>
    <w:rsid w:val="009526CF"/>
    <w:rPr>
      <w:rFonts w:ascii="Calibri" w:hAnsi="Calibri" w:cs="Times New Roman"/>
      <w:sz w:val="22"/>
    </w:rPr>
  </w:style>
  <w:style w:type="character" w:customStyle="1" w:styleId="ListLabel49">
    <w:name w:val="ListLabel 49"/>
    <w:qFormat/>
    <w:rsid w:val="009526CF"/>
    <w:rPr>
      <w:rFonts w:cs="Times New Roman"/>
    </w:rPr>
  </w:style>
  <w:style w:type="character" w:customStyle="1" w:styleId="ListLabel50">
    <w:name w:val="ListLabel 50"/>
    <w:qFormat/>
    <w:rsid w:val="009526CF"/>
    <w:rPr>
      <w:rFonts w:cs="Times New Roman"/>
    </w:rPr>
  </w:style>
  <w:style w:type="character" w:customStyle="1" w:styleId="ListLabel51">
    <w:name w:val="ListLabel 51"/>
    <w:qFormat/>
    <w:rsid w:val="009526CF"/>
    <w:rPr>
      <w:rFonts w:cs="Times New Roman"/>
    </w:rPr>
  </w:style>
  <w:style w:type="character" w:customStyle="1" w:styleId="ListLabel52">
    <w:name w:val="ListLabel 52"/>
    <w:qFormat/>
    <w:rsid w:val="009526CF"/>
    <w:rPr>
      <w:rFonts w:cs="Times New Roman"/>
    </w:rPr>
  </w:style>
  <w:style w:type="character" w:customStyle="1" w:styleId="ListLabel53">
    <w:name w:val="ListLabel 53"/>
    <w:qFormat/>
    <w:rsid w:val="009526CF"/>
    <w:rPr>
      <w:rFonts w:cs="Times New Roman"/>
    </w:rPr>
  </w:style>
  <w:style w:type="character" w:customStyle="1" w:styleId="ListLabel54">
    <w:name w:val="ListLabel 54"/>
    <w:qFormat/>
    <w:rsid w:val="009526CF"/>
    <w:rPr>
      <w:rFonts w:cs="Times New Roman"/>
    </w:rPr>
  </w:style>
  <w:style w:type="character" w:customStyle="1" w:styleId="ListLabel55">
    <w:name w:val="ListLabel 55"/>
    <w:qFormat/>
    <w:rsid w:val="009526CF"/>
    <w:rPr>
      <w:rFonts w:cs="Times New Roman"/>
    </w:rPr>
  </w:style>
  <w:style w:type="character" w:customStyle="1" w:styleId="ListLabel56">
    <w:name w:val="ListLabel 56"/>
    <w:qFormat/>
    <w:rsid w:val="009526CF"/>
    <w:rPr>
      <w:rFonts w:ascii="Calibri" w:hAnsi="Calibri" w:cs="Times New Roman"/>
      <w:sz w:val="22"/>
    </w:rPr>
  </w:style>
  <w:style w:type="character" w:customStyle="1" w:styleId="ListLabel57">
    <w:name w:val="ListLabel 57"/>
    <w:qFormat/>
    <w:rsid w:val="009526CF"/>
    <w:rPr>
      <w:rFonts w:cs="Times New Roman"/>
    </w:rPr>
  </w:style>
  <w:style w:type="character" w:customStyle="1" w:styleId="ListLabel58">
    <w:name w:val="ListLabel 58"/>
    <w:qFormat/>
    <w:rsid w:val="009526CF"/>
    <w:rPr>
      <w:rFonts w:cs="Times New Roman"/>
    </w:rPr>
  </w:style>
  <w:style w:type="character" w:customStyle="1" w:styleId="ListLabel59">
    <w:name w:val="ListLabel 59"/>
    <w:qFormat/>
    <w:rsid w:val="009526CF"/>
    <w:rPr>
      <w:rFonts w:cs="Times New Roman"/>
    </w:rPr>
  </w:style>
  <w:style w:type="character" w:customStyle="1" w:styleId="ListLabel60">
    <w:name w:val="ListLabel 60"/>
    <w:qFormat/>
    <w:rsid w:val="009526CF"/>
    <w:rPr>
      <w:rFonts w:cs="Times New Roman"/>
    </w:rPr>
  </w:style>
  <w:style w:type="character" w:customStyle="1" w:styleId="ListLabel61">
    <w:name w:val="ListLabel 61"/>
    <w:qFormat/>
    <w:rsid w:val="009526CF"/>
    <w:rPr>
      <w:rFonts w:cs="Times New Roman"/>
    </w:rPr>
  </w:style>
  <w:style w:type="character" w:customStyle="1" w:styleId="ListLabel62">
    <w:name w:val="ListLabel 62"/>
    <w:qFormat/>
    <w:rsid w:val="009526CF"/>
    <w:rPr>
      <w:rFonts w:cs="Times New Roman"/>
    </w:rPr>
  </w:style>
  <w:style w:type="character" w:customStyle="1" w:styleId="ListLabel63">
    <w:name w:val="ListLabel 63"/>
    <w:qFormat/>
    <w:rsid w:val="009526CF"/>
    <w:rPr>
      <w:rFonts w:cs="Times New Roman"/>
    </w:rPr>
  </w:style>
  <w:style w:type="character" w:customStyle="1" w:styleId="ListLabel64">
    <w:name w:val="ListLabel 64"/>
    <w:qFormat/>
    <w:rsid w:val="009526CF"/>
    <w:rPr>
      <w:rFonts w:cs="Times New Roman"/>
    </w:rPr>
  </w:style>
  <w:style w:type="character" w:customStyle="1" w:styleId="ListLabel65">
    <w:name w:val="ListLabel 65"/>
    <w:qFormat/>
    <w:rsid w:val="009526CF"/>
    <w:rPr>
      <w:rFonts w:ascii="Calibri" w:hAnsi="Calibri" w:cs="Times New Roman"/>
      <w:sz w:val="22"/>
    </w:rPr>
  </w:style>
  <w:style w:type="character" w:customStyle="1" w:styleId="ListLabel66">
    <w:name w:val="ListLabel 66"/>
    <w:qFormat/>
    <w:rsid w:val="009526CF"/>
    <w:rPr>
      <w:rFonts w:ascii="Calibri" w:hAnsi="Calibri" w:cs="Times New Roman"/>
      <w:sz w:val="22"/>
    </w:rPr>
  </w:style>
  <w:style w:type="character" w:customStyle="1" w:styleId="ListLabel67">
    <w:name w:val="ListLabel 67"/>
    <w:qFormat/>
    <w:rsid w:val="009526CF"/>
    <w:rPr>
      <w:rFonts w:cs="Times New Roman"/>
    </w:rPr>
  </w:style>
  <w:style w:type="character" w:customStyle="1" w:styleId="ListLabel68">
    <w:name w:val="ListLabel 68"/>
    <w:qFormat/>
    <w:rsid w:val="009526CF"/>
    <w:rPr>
      <w:rFonts w:cs="Times New Roman"/>
    </w:rPr>
  </w:style>
  <w:style w:type="character" w:customStyle="1" w:styleId="ListLabel69">
    <w:name w:val="ListLabel 69"/>
    <w:qFormat/>
    <w:rsid w:val="009526CF"/>
    <w:rPr>
      <w:rFonts w:cs="Times New Roman"/>
    </w:rPr>
  </w:style>
  <w:style w:type="character" w:customStyle="1" w:styleId="ListLabel70">
    <w:name w:val="ListLabel 70"/>
    <w:qFormat/>
    <w:rsid w:val="009526CF"/>
    <w:rPr>
      <w:rFonts w:cs="Times New Roman"/>
    </w:rPr>
  </w:style>
  <w:style w:type="character" w:customStyle="1" w:styleId="ListLabel71">
    <w:name w:val="ListLabel 71"/>
    <w:qFormat/>
    <w:rsid w:val="009526CF"/>
    <w:rPr>
      <w:rFonts w:cs="Times New Roman"/>
    </w:rPr>
  </w:style>
  <w:style w:type="character" w:customStyle="1" w:styleId="ListLabel72">
    <w:name w:val="ListLabel 72"/>
    <w:qFormat/>
    <w:rsid w:val="009526CF"/>
    <w:rPr>
      <w:rFonts w:cs="Times New Roman"/>
    </w:rPr>
  </w:style>
  <w:style w:type="character" w:customStyle="1" w:styleId="ListLabel73">
    <w:name w:val="ListLabel 73"/>
    <w:qFormat/>
    <w:rsid w:val="009526CF"/>
    <w:rPr>
      <w:rFonts w:cs="Times New Roman"/>
    </w:rPr>
  </w:style>
  <w:style w:type="character" w:customStyle="1" w:styleId="ListLabel74">
    <w:name w:val="ListLabel 74"/>
    <w:qFormat/>
    <w:rsid w:val="009526CF"/>
    <w:rPr>
      <w:rFonts w:cs="Times New Roman"/>
    </w:rPr>
  </w:style>
  <w:style w:type="character" w:customStyle="1" w:styleId="ListLabel75">
    <w:name w:val="ListLabel 75"/>
    <w:qFormat/>
    <w:rsid w:val="009526CF"/>
    <w:rPr>
      <w:rFonts w:ascii="Calibri" w:hAnsi="Calibri" w:cs="Times New Roman"/>
      <w:sz w:val="22"/>
    </w:rPr>
  </w:style>
  <w:style w:type="character" w:customStyle="1" w:styleId="ListLabel76">
    <w:name w:val="ListLabel 76"/>
    <w:qFormat/>
    <w:rsid w:val="009526CF"/>
    <w:rPr>
      <w:rFonts w:cs="Times New Roman"/>
    </w:rPr>
  </w:style>
  <w:style w:type="character" w:customStyle="1" w:styleId="ListLabel77">
    <w:name w:val="ListLabel 77"/>
    <w:qFormat/>
    <w:rsid w:val="009526CF"/>
    <w:rPr>
      <w:rFonts w:cs="Times New Roman"/>
    </w:rPr>
  </w:style>
  <w:style w:type="character" w:customStyle="1" w:styleId="ListLabel78">
    <w:name w:val="ListLabel 78"/>
    <w:qFormat/>
    <w:rsid w:val="009526CF"/>
    <w:rPr>
      <w:rFonts w:cs="Times New Roman"/>
    </w:rPr>
  </w:style>
  <w:style w:type="character" w:customStyle="1" w:styleId="ListLabel79">
    <w:name w:val="ListLabel 79"/>
    <w:qFormat/>
    <w:rsid w:val="009526CF"/>
    <w:rPr>
      <w:rFonts w:cs="Times New Roman"/>
    </w:rPr>
  </w:style>
  <w:style w:type="character" w:customStyle="1" w:styleId="ListLabel80">
    <w:name w:val="ListLabel 80"/>
    <w:qFormat/>
    <w:rsid w:val="009526CF"/>
    <w:rPr>
      <w:rFonts w:cs="Times New Roman"/>
    </w:rPr>
  </w:style>
  <w:style w:type="character" w:customStyle="1" w:styleId="ListLabel81">
    <w:name w:val="ListLabel 81"/>
    <w:qFormat/>
    <w:rsid w:val="009526CF"/>
    <w:rPr>
      <w:rFonts w:cs="Times New Roman"/>
    </w:rPr>
  </w:style>
  <w:style w:type="character" w:customStyle="1" w:styleId="ListLabel82">
    <w:name w:val="ListLabel 82"/>
    <w:qFormat/>
    <w:rsid w:val="009526CF"/>
    <w:rPr>
      <w:rFonts w:cs="Times New Roman"/>
    </w:rPr>
  </w:style>
  <w:style w:type="character" w:customStyle="1" w:styleId="ListLabel83">
    <w:name w:val="ListLabel 83"/>
    <w:qFormat/>
    <w:rsid w:val="009526CF"/>
    <w:rPr>
      <w:rFonts w:cs="Times New Roman"/>
    </w:rPr>
  </w:style>
  <w:style w:type="character" w:customStyle="1" w:styleId="ListLabel84">
    <w:name w:val="ListLabel 84"/>
    <w:qFormat/>
    <w:rsid w:val="009526CF"/>
    <w:rPr>
      <w:rFonts w:ascii="Calibri" w:hAnsi="Calibri" w:cs="Times New Roman"/>
      <w:sz w:val="22"/>
    </w:rPr>
  </w:style>
  <w:style w:type="character" w:customStyle="1" w:styleId="ListLabel85">
    <w:name w:val="ListLabel 85"/>
    <w:qFormat/>
    <w:rsid w:val="009526CF"/>
    <w:rPr>
      <w:rFonts w:cs="Times New Roman"/>
    </w:rPr>
  </w:style>
  <w:style w:type="character" w:customStyle="1" w:styleId="ListLabel86">
    <w:name w:val="ListLabel 86"/>
    <w:qFormat/>
    <w:rsid w:val="009526CF"/>
    <w:rPr>
      <w:rFonts w:cs="Times New Roman"/>
    </w:rPr>
  </w:style>
  <w:style w:type="character" w:customStyle="1" w:styleId="ListLabel87">
    <w:name w:val="ListLabel 87"/>
    <w:qFormat/>
    <w:rsid w:val="009526CF"/>
    <w:rPr>
      <w:rFonts w:cs="Times New Roman"/>
    </w:rPr>
  </w:style>
  <w:style w:type="character" w:customStyle="1" w:styleId="ListLabel88">
    <w:name w:val="ListLabel 88"/>
    <w:qFormat/>
    <w:rsid w:val="009526CF"/>
    <w:rPr>
      <w:rFonts w:cs="Times New Roman"/>
    </w:rPr>
  </w:style>
  <w:style w:type="character" w:customStyle="1" w:styleId="ListLabel89">
    <w:name w:val="ListLabel 89"/>
    <w:qFormat/>
    <w:rsid w:val="009526CF"/>
    <w:rPr>
      <w:rFonts w:cs="Times New Roman"/>
    </w:rPr>
  </w:style>
  <w:style w:type="character" w:customStyle="1" w:styleId="ListLabel90">
    <w:name w:val="ListLabel 90"/>
    <w:qFormat/>
    <w:rsid w:val="009526CF"/>
    <w:rPr>
      <w:rFonts w:cs="Times New Roman"/>
    </w:rPr>
  </w:style>
  <w:style w:type="character" w:customStyle="1" w:styleId="ListLabel91">
    <w:name w:val="ListLabel 91"/>
    <w:qFormat/>
    <w:rsid w:val="009526CF"/>
    <w:rPr>
      <w:rFonts w:cs="Times New Roman"/>
    </w:rPr>
  </w:style>
  <w:style w:type="character" w:customStyle="1" w:styleId="ListLabel92">
    <w:name w:val="ListLabel 92"/>
    <w:qFormat/>
    <w:rsid w:val="009526CF"/>
    <w:rPr>
      <w:rFonts w:cs="Times New Roman"/>
    </w:rPr>
  </w:style>
  <w:style w:type="character" w:customStyle="1" w:styleId="ListLabel93">
    <w:name w:val="ListLabel 93"/>
    <w:qFormat/>
    <w:rsid w:val="009526CF"/>
    <w:rPr>
      <w:rFonts w:ascii="Calibri" w:hAnsi="Calibri" w:cs="Times New Roman"/>
      <w:sz w:val="22"/>
    </w:rPr>
  </w:style>
  <w:style w:type="character" w:customStyle="1" w:styleId="ListLabel94">
    <w:name w:val="ListLabel 94"/>
    <w:qFormat/>
    <w:rsid w:val="009526CF"/>
    <w:rPr>
      <w:rFonts w:cs="Times New Roman"/>
    </w:rPr>
  </w:style>
  <w:style w:type="character" w:customStyle="1" w:styleId="ListLabel95">
    <w:name w:val="ListLabel 95"/>
    <w:qFormat/>
    <w:rsid w:val="009526CF"/>
    <w:rPr>
      <w:rFonts w:cs="Times New Roman"/>
    </w:rPr>
  </w:style>
  <w:style w:type="character" w:customStyle="1" w:styleId="ListLabel96">
    <w:name w:val="ListLabel 96"/>
    <w:qFormat/>
    <w:rsid w:val="009526CF"/>
    <w:rPr>
      <w:rFonts w:cs="Times New Roman"/>
    </w:rPr>
  </w:style>
  <w:style w:type="character" w:customStyle="1" w:styleId="ListLabel97">
    <w:name w:val="ListLabel 97"/>
    <w:qFormat/>
    <w:rsid w:val="009526CF"/>
    <w:rPr>
      <w:rFonts w:cs="Times New Roman"/>
    </w:rPr>
  </w:style>
  <w:style w:type="character" w:customStyle="1" w:styleId="ListLabel98">
    <w:name w:val="ListLabel 98"/>
    <w:qFormat/>
    <w:rsid w:val="009526CF"/>
    <w:rPr>
      <w:rFonts w:cs="Times New Roman"/>
    </w:rPr>
  </w:style>
  <w:style w:type="character" w:customStyle="1" w:styleId="ListLabel99">
    <w:name w:val="ListLabel 99"/>
    <w:qFormat/>
    <w:rsid w:val="009526CF"/>
    <w:rPr>
      <w:rFonts w:cs="Times New Roman"/>
    </w:rPr>
  </w:style>
  <w:style w:type="character" w:customStyle="1" w:styleId="ListLabel100">
    <w:name w:val="ListLabel 100"/>
    <w:qFormat/>
    <w:rsid w:val="009526CF"/>
    <w:rPr>
      <w:rFonts w:cs="Times New Roman"/>
    </w:rPr>
  </w:style>
  <w:style w:type="character" w:customStyle="1" w:styleId="ListLabel101">
    <w:name w:val="ListLabel 101"/>
    <w:qFormat/>
    <w:rsid w:val="009526CF"/>
    <w:rPr>
      <w:rFonts w:cs="Times New Roman"/>
    </w:rPr>
  </w:style>
  <w:style w:type="character" w:customStyle="1" w:styleId="ListLabel102">
    <w:name w:val="ListLabel 102"/>
    <w:qFormat/>
    <w:rsid w:val="009526CF"/>
    <w:rPr>
      <w:rFonts w:ascii="Calibri" w:hAnsi="Calibri" w:cs="Times New Roman"/>
      <w:sz w:val="22"/>
    </w:rPr>
  </w:style>
  <w:style w:type="character" w:customStyle="1" w:styleId="ListLabel103">
    <w:name w:val="ListLabel 103"/>
    <w:qFormat/>
    <w:rsid w:val="009526CF"/>
    <w:rPr>
      <w:rFonts w:cs="Times New Roman"/>
    </w:rPr>
  </w:style>
  <w:style w:type="character" w:customStyle="1" w:styleId="ListLabel104">
    <w:name w:val="ListLabel 104"/>
    <w:qFormat/>
    <w:rsid w:val="009526CF"/>
    <w:rPr>
      <w:rFonts w:cs="Times New Roman"/>
    </w:rPr>
  </w:style>
  <w:style w:type="character" w:customStyle="1" w:styleId="ListLabel105">
    <w:name w:val="ListLabel 105"/>
    <w:qFormat/>
    <w:rsid w:val="009526CF"/>
    <w:rPr>
      <w:rFonts w:cs="Times New Roman"/>
    </w:rPr>
  </w:style>
  <w:style w:type="character" w:customStyle="1" w:styleId="ListLabel106">
    <w:name w:val="ListLabel 106"/>
    <w:qFormat/>
    <w:rsid w:val="009526CF"/>
    <w:rPr>
      <w:rFonts w:cs="Times New Roman"/>
    </w:rPr>
  </w:style>
  <w:style w:type="character" w:customStyle="1" w:styleId="ListLabel107">
    <w:name w:val="ListLabel 107"/>
    <w:qFormat/>
    <w:rsid w:val="009526CF"/>
    <w:rPr>
      <w:rFonts w:cs="Times New Roman"/>
    </w:rPr>
  </w:style>
  <w:style w:type="character" w:customStyle="1" w:styleId="ListLabel108">
    <w:name w:val="ListLabel 108"/>
    <w:qFormat/>
    <w:rsid w:val="009526CF"/>
    <w:rPr>
      <w:rFonts w:cs="Times New Roman"/>
    </w:rPr>
  </w:style>
  <w:style w:type="character" w:customStyle="1" w:styleId="ListLabel109">
    <w:name w:val="ListLabel 109"/>
    <w:qFormat/>
    <w:rsid w:val="009526CF"/>
    <w:rPr>
      <w:rFonts w:cs="Times New Roman"/>
    </w:rPr>
  </w:style>
  <w:style w:type="character" w:customStyle="1" w:styleId="ListLabel110">
    <w:name w:val="ListLabel 110"/>
    <w:qFormat/>
    <w:rsid w:val="009526CF"/>
    <w:rPr>
      <w:rFonts w:cs="Times New Roman"/>
    </w:rPr>
  </w:style>
  <w:style w:type="character" w:customStyle="1" w:styleId="ListLabel111">
    <w:name w:val="ListLabel 111"/>
    <w:qFormat/>
    <w:rsid w:val="009526CF"/>
    <w:rPr>
      <w:rFonts w:cs="Times New Roman"/>
    </w:rPr>
  </w:style>
  <w:style w:type="character" w:customStyle="1" w:styleId="ListLabel112">
    <w:name w:val="ListLabel 112"/>
    <w:qFormat/>
    <w:rsid w:val="009526CF"/>
    <w:rPr>
      <w:rFonts w:cs="Times New Roman"/>
    </w:rPr>
  </w:style>
  <w:style w:type="character" w:customStyle="1" w:styleId="ListLabel113">
    <w:name w:val="ListLabel 113"/>
    <w:qFormat/>
    <w:rsid w:val="009526CF"/>
    <w:rPr>
      <w:rFonts w:cs="Times New Roman"/>
    </w:rPr>
  </w:style>
  <w:style w:type="character" w:customStyle="1" w:styleId="ListLabel114">
    <w:name w:val="ListLabel 114"/>
    <w:qFormat/>
    <w:rsid w:val="009526CF"/>
    <w:rPr>
      <w:rFonts w:cs="Times New Roman"/>
    </w:rPr>
  </w:style>
  <w:style w:type="character" w:customStyle="1" w:styleId="ListLabel115">
    <w:name w:val="ListLabel 115"/>
    <w:qFormat/>
    <w:rsid w:val="009526CF"/>
    <w:rPr>
      <w:rFonts w:cs="Times New Roman"/>
    </w:rPr>
  </w:style>
  <w:style w:type="character" w:customStyle="1" w:styleId="ListLabel116">
    <w:name w:val="ListLabel 116"/>
    <w:qFormat/>
    <w:rsid w:val="009526CF"/>
    <w:rPr>
      <w:rFonts w:cs="Times New Roman"/>
    </w:rPr>
  </w:style>
  <w:style w:type="character" w:customStyle="1" w:styleId="ListLabel117">
    <w:name w:val="ListLabel 117"/>
    <w:qFormat/>
    <w:rsid w:val="009526CF"/>
    <w:rPr>
      <w:rFonts w:cs="Times New Roman"/>
    </w:rPr>
  </w:style>
  <w:style w:type="character" w:customStyle="1" w:styleId="ListLabel118">
    <w:name w:val="ListLabel 118"/>
    <w:qFormat/>
    <w:rsid w:val="009526CF"/>
    <w:rPr>
      <w:rFonts w:cs="Times New Roman"/>
    </w:rPr>
  </w:style>
  <w:style w:type="character" w:customStyle="1" w:styleId="ListLabel119">
    <w:name w:val="ListLabel 119"/>
    <w:qFormat/>
    <w:rsid w:val="009526CF"/>
    <w:rPr>
      <w:rFonts w:ascii="Calibri" w:hAnsi="Calibri" w:cs="Times New Roman"/>
      <w:sz w:val="20"/>
    </w:rPr>
  </w:style>
  <w:style w:type="character" w:customStyle="1" w:styleId="ListLabel120">
    <w:name w:val="ListLabel 120"/>
    <w:qFormat/>
    <w:rsid w:val="009526CF"/>
    <w:rPr>
      <w:rFonts w:cs="Times New Roman"/>
    </w:rPr>
  </w:style>
  <w:style w:type="character" w:customStyle="1" w:styleId="ListLabel121">
    <w:name w:val="ListLabel 121"/>
    <w:qFormat/>
    <w:rsid w:val="009526CF"/>
    <w:rPr>
      <w:rFonts w:cs="Times New Roman"/>
    </w:rPr>
  </w:style>
  <w:style w:type="character" w:customStyle="1" w:styleId="ListLabel122">
    <w:name w:val="ListLabel 122"/>
    <w:qFormat/>
    <w:rsid w:val="009526CF"/>
    <w:rPr>
      <w:rFonts w:cs="Times New Roman"/>
    </w:rPr>
  </w:style>
  <w:style w:type="character" w:customStyle="1" w:styleId="ListLabel123">
    <w:name w:val="ListLabel 123"/>
    <w:qFormat/>
    <w:rsid w:val="009526CF"/>
    <w:rPr>
      <w:rFonts w:cs="Times New Roman"/>
    </w:rPr>
  </w:style>
  <w:style w:type="character" w:customStyle="1" w:styleId="ListLabel124">
    <w:name w:val="ListLabel 124"/>
    <w:qFormat/>
    <w:rsid w:val="009526CF"/>
    <w:rPr>
      <w:rFonts w:cs="Times New Roman"/>
    </w:rPr>
  </w:style>
  <w:style w:type="character" w:customStyle="1" w:styleId="ListLabel125">
    <w:name w:val="ListLabel 125"/>
    <w:qFormat/>
    <w:rsid w:val="009526CF"/>
    <w:rPr>
      <w:rFonts w:cs="Times New Roman"/>
    </w:rPr>
  </w:style>
  <w:style w:type="character" w:customStyle="1" w:styleId="ListLabel126">
    <w:name w:val="ListLabel 126"/>
    <w:qFormat/>
    <w:rsid w:val="009526CF"/>
    <w:rPr>
      <w:rFonts w:cs="Times New Roman"/>
    </w:rPr>
  </w:style>
  <w:style w:type="character" w:customStyle="1" w:styleId="ListLabel127">
    <w:name w:val="ListLabel 127"/>
    <w:qFormat/>
    <w:rsid w:val="009526CF"/>
    <w:rPr>
      <w:rFonts w:cs="Times New Roman"/>
    </w:rPr>
  </w:style>
  <w:style w:type="character" w:customStyle="1" w:styleId="ListLabel128">
    <w:name w:val="ListLabel 128"/>
    <w:qFormat/>
    <w:rsid w:val="009526CF"/>
    <w:rPr>
      <w:rFonts w:ascii="Calibri" w:hAnsi="Calibri"/>
      <w:sz w:val="22"/>
    </w:rPr>
  </w:style>
  <w:style w:type="character" w:customStyle="1" w:styleId="ListLabel129">
    <w:name w:val="ListLabel 129"/>
    <w:qFormat/>
    <w:rsid w:val="009526CF"/>
    <w:rPr>
      <w:sz w:val="16"/>
    </w:rPr>
  </w:style>
  <w:style w:type="character" w:customStyle="1" w:styleId="ListLabel130">
    <w:name w:val="ListLabel 130"/>
    <w:qFormat/>
    <w:rsid w:val="009526CF"/>
    <w:rPr>
      <w:rFonts w:ascii="Calibri" w:hAnsi="Calibri" w:cs="Times New Roman"/>
      <w:sz w:val="22"/>
    </w:rPr>
  </w:style>
  <w:style w:type="character" w:customStyle="1" w:styleId="ListLabel131">
    <w:name w:val="ListLabel 131"/>
    <w:qFormat/>
    <w:rsid w:val="009526CF"/>
    <w:rPr>
      <w:rFonts w:cs="Times New Roman"/>
    </w:rPr>
  </w:style>
  <w:style w:type="character" w:customStyle="1" w:styleId="ListLabel132">
    <w:name w:val="ListLabel 132"/>
    <w:qFormat/>
    <w:rsid w:val="009526CF"/>
    <w:rPr>
      <w:rFonts w:ascii="Calibri" w:hAnsi="Calibri" w:cs="Times New Roman"/>
      <w:sz w:val="20"/>
    </w:rPr>
  </w:style>
  <w:style w:type="character" w:customStyle="1" w:styleId="ListLabel133">
    <w:name w:val="ListLabel 133"/>
    <w:qFormat/>
    <w:rsid w:val="009526CF"/>
    <w:rPr>
      <w:rFonts w:cs="Times New Roman"/>
    </w:rPr>
  </w:style>
  <w:style w:type="character" w:customStyle="1" w:styleId="ListLabel134">
    <w:name w:val="ListLabel 134"/>
    <w:qFormat/>
    <w:rsid w:val="009526CF"/>
    <w:rPr>
      <w:rFonts w:cs="Times New Roman"/>
    </w:rPr>
  </w:style>
  <w:style w:type="character" w:customStyle="1" w:styleId="ListLabel135">
    <w:name w:val="ListLabel 135"/>
    <w:qFormat/>
    <w:rsid w:val="009526CF"/>
    <w:rPr>
      <w:rFonts w:cs="Times New Roman"/>
    </w:rPr>
  </w:style>
  <w:style w:type="character" w:customStyle="1" w:styleId="ListLabel136">
    <w:name w:val="ListLabel 136"/>
    <w:qFormat/>
    <w:rsid w:val="009526CF"/>
    <w:rPr>
      <w:rFonts w:cs="Times New Roman"/>
    </w:rPr>
  </w:style>
  <w:style w:type="character" w:customStyle="1" w:styleId="ListLabel137">
    <w:name w:val="ListLabel 137"/>
    <w:qFormat/>
    <w:rsid w:val="009526CF"/>
    <w:rPr>
      <w:rFonts w:cs="Times New Roman"/>
    </w:rPr>
  </w:style>
  <w:style w:type="character" w:customStyle="1" w:styleId="ListLabel138">
    <w:name w:val="ListLabel 138"/>
    <w:qFormat/>
    <w:rsid w:val="009526CF"/>
    <w:rPr>
      <w:rFonts w:cs="Times New Roman"/>
    </w:rPr>
  </w:style>
  <w:style w:type="character" w:customStyle="1" w:styleId="ListLabel139">
    <w:name w:val="ListLabel 139"/>
    <w:qFormat/>
    <w:rsid w:val="009526CF"/>
    <w:rPr>
      <w:rFonts w:cs="Times New Roman"/>
    </w:rPr>
  </w:style>
  <w:style w:type="character" w:customStyle="1" w:styleId="ListLabel140">
    <w:name w:val="ListLabel 140"/>
    <w:qFormat/>
    <w:rsid w:val="009526CF"/>
    <w:rPr>
      <w:rFonts w:ascii="Calibri" w:hAnsi="Calibri" w:cs="Times New Roman"/>
      <w:sz w:val="22"/>
    </w:rPr>
  </w:style>
  <w:style w:type="character" w:customStyle="1" w:styleId="ListLabel141">
    <w:name w:val="ListLabel 141"/>
    <w:qFormat/>
    <w:rsid w:val="009526CF"/>
    <w:rPr>
      <w:rFonts w:cs="Times New Roman"/>
    </w:rPr>
  </w:style>
  <w:style w:type="character" w:customStyle="1" w:styleId="ListLabel142">
    <w:name w:val="ListLabel 142"/>
    <w:qFormat/>
    <w:rsid w:val="009526CF"/>
    <w:rPr>
      <w:rFonts w:cs="Times New Roman"/>
    </w:rPr>
  </w:style>
  <w:style w:type="character" w:customStyle="1" w:styleId="ListLabel143">
    <w:name w:val="ListLabel 143"/>
    <w:qFormat/>
    <w:rsid w:val="009526CF"/>
    <w:rPr>
      <w:rFonts w:cs="Times New Roman"/>
    </w:rPr>
  </w:style>
  <w:style w:type="character" w:customStyle="1" w:styleId="ListLabel144">
    <w:name w:val="ListLabel 144"/>
    <w:qFormat/>
    <w:rsid w:val="009526CF"/>
    <w:rPr>
      <w:rFonts w:cs="Times New Roman"/>
    </w:rPr>
  </w:style>
  <w:style w:type="character" w:customStyle="1" w:styleId="ListLabel145">
    <w:name w:val="ListLabel 145"/>
    <w:qFormat/>
    <w:rsid w:val="009526CF"/>
    <w:rPr>
      <w:rFonts w:cs="Times New Roman"/>
    </w:rPr>
  </w:style>
  <w:style w:type="character" w:customStyle="1" w:styleId="ListLabel146">
    <w:name w:val="ListLabel 146"/>
    <w:qFormat/>
    <w:rsid w:val="009526CF"/>
    <w:rPr>
      <w:rFonts w:cs="Times New Roman"/>
    </w:rPr>
  </w:style>
  <w:style w:type="character" w:customStyle="1" w:styleId="ListLabel147">
    <w:name w:val="ListLabel 147"/>
    <w:qFormat/>
    <w:rsid w:val="009526CF"/>
    <w:rPr>
      <w:rFonts w:cs="Times New Roman"/>
    </w:rPr>
  </w:style>
  <w:style w:type="character" w:customStyle="1" w:styleId="ListLabel148">
    <w:name w:val="ListLabel 148"/>
    <w:qFormat/>
    <w:rsid w:val="009526CF"/>
    <w:rPr>
      <w:rFonts w:ascii="Calibri" w:hAnsi="Calibri" w:cs="Times New Roman"/>
      <w:sz w:val="22"/>
    </w:rPr>
  </w:style>
  <w:style w:type="character" w:customStyle="1" w:styleId="ListLabel149">
    <w:name w:val="ListLabel 149"/>
    <w:qFormat/>
    <w:rsid w:val="009526CF"/>
    <w:rPr>
      <w:rFonts w:ascii="Calibri" w:hAnsi="Calibri" w:cs="Times New Roman"/>
      <w:b/>
      <w:sz w:val="22"/>
    </w:rPr>
  </w:style>
  <w:style w:type="character" w:customStyle="1" w:styleId="ListLabel150">
    <w:name w:val="ListLabel 150"/>
    <w:qFormat/>
    <w:rsid w:val="009526CF"/>
    <w:rPr>
      <w:rFonts w:cs="Times New Roman"/>
    </w:rPr>
  </w:style>
  <w:style w:type="character" w:customStyle="1" w:styleId="ListLabel151">
    <w:name w:val="ListLabel 151"/>
    <w:qFormat/>
    <w:rsid w:val="009526CF"/>
    <w:rPr>
      <w:rFonts w:cs="Times New Roman"/>
    </w:rPr>
  </w:style>
  <w:style w:type="character" w:customStyle="1" w:styleId="ListLabel152">
    <w:name w:val="ListLabel 152"/>
    <w:qFormat/>
    <w:rsid w:val="009526CF"/>
    <w:rPr>
      <w:rFonts w:cs="Times New Roman"/>
    </w:rPr>
  </w:style>
  <w:style w:type="character" w:customStyle="1" w:styleId="ListLabel153">
    <w:name w:val="ListLabel 153"/>
    <w:qFormat/>
    <w:rsid w:val="009526CF"/>
    <w:rPr>
      <w:rFonts w:cs="Times New Roman"/>
    </w:rPr>
  </w:style>
  <w:style w:type="character" w:customStyle="1" w:styleId="ListLabel154">
    <w:name w:val="ListLabel 154"/>
    <w:qFormat/>
    <w:rsid w:val="009526CF"/>
    <w:rPr>
      <w:rFonts w:cs="Times New Roman"/>
    </w:rPr>
  </w:style>
  <w:style w:type="character" w:customStyle="1" w:styleId="ListLabel155">
    <w:name w:val="ListLabel 155"/>
    <w:qFormat/>
    <w:rsid w:val="009526CF"/>
    <w:rPr>
      <w:rFonts w:cs="Times New Roman"/>
    </w:rPr>
  </w:style>
  <w:style w:type="character" w:customStyle="1" w:styleId="ListLabel156">
    <w:name w:val="ListLabel 156"/>
    <w:qFormat/>
    <w:rsid w:val="009526CF"/>
    <w:rPr>
      <w:rFonts w:cs="Times New Roman"/>
    </w:rPr>
  </w:style>
  <w:style w:type="character" w:customStyle="1" w:styleId="ListLabel157">
    <w:name w:val="ListLabel 157"/>
    <w:qFormat/>
    <w:rsid w:val="009526CF"/>
    <w:rPr>
      <w:rFonts w:cs="Times New Roman"/>
    </w:rPr>
  </w:style>
  <w:style w:type="character" w:customStyle="1" w:styleId="ListLabel158">
    <w:name w:val="ListLabel 158"/>
    <w:qFormat/>
    <w:rsid w:val="009526CF"/>
    <w:rPr>
      <w:rFonts w:ascii="Calibri" w:hAnsi="Calibri" w:cs="Times New Roman"/>
      <w:sz w:val="21"/>
    </w:rPr>
  </w:style>
  <w:style w:type="character" w:customStyle="1" w:styleId="ListLabel159">
    <w:name w:val="ListLabel 159"/>
    <w:qFormat/>
    <w:rsid w:val="009526CF"/>
    <w:rPr>
      <w:rFonts w:cs="Times New Roman"/>
    </w:rPr>
  </w:style>
  <w:style w:type="character" w:customStyle="1" w:styleId="ListLabel160">
    <w:name w:val="ListLabel 160"/>
    <w:qFormat/>
    <w:rsid w:val="009526CF"/>
    <w:rPr>
      <w:rFonts w:cs="Times New Roman"/>
    </w:rPr>
  </w:style>
  <w:style w:type="character" w:customStyle="1" w:styleId="ListLabel161">
    <w:name w:val="ListLabel 161"/>
    <w:qFormat/>
    <w:rsid w:val="009526CF"/>
    <w:rPr>
      <w:rFonts w:cs="Times New Roman"/>
    </w:rPr>
  </w:style>
  <w:style w:type="character" w:customStyle="1" w:styleId="ListLabel162">
    <w:name w:val="ListLabel 162"/>
    <w:qFormat/>
    <w:rsid w:val="009526CF"/>
    <w:rPr>
      <w:rFonts w:cs="Times New Roman"/>
    </w:rPr>
  </w:style>
  <w:style w:type="character" w:customStyle="1" w:styleId="ListLabel163">
    <w:name w:val="ListLabel 163"/>
    <w:qFormat/>
    <w:rsid w:val="009526CF"/>
    <w:rPr>
      <w:rFonts w:cs="Times New Roman"/>
    </w:rPr>
  </w:style>
  <w:style w:type="character" w:customStyle="1" w:styleId="ListLabel164">
    <w:name w:val="ListLabel 164"/>
    <w:qFormat/>
    <w:rsid w:val="009526CF"/>
    <w:rPr>
      <w:rFonts w:cs="Times New Roman"/>
    </w:rPr>
  </w:style>
  <w:style w:type="character" w:customStyle="1" w:styleId="ListLabel165">
    <w:name w:val="ListLabel 165"/>
    <w:qFormat/>
    <w:rsid w:val="009526CF"/>
    <w:rPr>
      <w:rFonts w:cs="Times New Roman"/>
    </w:rPr>
  </w:style>
  <w:style w:type="character" w:customStyle="1" w:styleId="ListLabel166">
    <w:name w:val="ListLabel 166"/>
    <w:qFormat/>
    <w:rsid w:val="009526CF"/>
    <w:rPr>
      <w:rFonts w:cs="Times New Roman"/>
    </w:rPr>
  </w:style>
  <w:style w:type="character" w:customStyle="1" w:styleId="ListLabel167">
    <w:name w:val="ListLabel 167"/>
    <w:qFormat/>
    <w:rsid w:val="009526CF"/>
    <w:rPr>
      <w:rFonts w:ascii="Calibri" w:hAnsi="Calibri" w:cs="Times New Roman"/>
      <w:sz w:val="21"/>
    </w:rPr>
  </w:style>
  <w:style w:type="character" w:customStyle="1" w:styleId="ListLabel168">
    <w:name w:val="ListLabel 168"/>
    <w:qFormat/>
    <w:rsid w:val="009526CF"/>
    <w:rPr>
      <w:rFonts w:cs="Times New Roman"/>
    </w:rPr>
  </w:style>
  <w:style w:type="character" w:customStyle="1" w:styleId="ListLabel169">
    <w:name w:val="ListLabel 169"/>
    <w:qFormat/>
    <w:rsid w:val="009526CF"/>
    <w:rPr>
      <w:rFonts w:cs="Times New Roman"/>
    </w:rPr>
  </w:style>
  <w:style w:type="character" w:customStyle="1" w:styleId="ListLabel170">
    <w:name w:val="ListLabel 170"/>
    <w:qFormat/>
    <w:rsid w:val="009526CF"/>
    <w:rPr>
      <w:rFonts w:cs="Times New Roman"/>
    </w:rPr>
  </w:style>
  <w:style w:type="character" w:customStyle="1" w:styleId="ListLabel171">
    <w:name w:val="ListLabel 171"/>
    <w:qFormat/>
    <w:rsid w:val="009526CF"/>
    <w:rPr>
      <w:rFonts w:cs="Times New Roman"/>
    </w:rPr>
  </w:style>
  <w:style w:type="character" w:customStyle="1" w:styleId="ListLabel172">
    <w:name w:val="ListLabel 172"/>
    <w:qFormat/>
    <w:rsid w:val="009526CF"/>
    <w:rPr>
      <w:rFonts w:cs="Times New Roman"/>
    </w:rPr>
  </w:style>
  <w:style w:type="character" w:customStyle="1" w:styleId="ListLabel173">
    <w:name w:val="ListLabel 173"/>
    <w:qFormat/>
    <w:rsid w:val="009526CF"/>
    <w:rPr>
      <w:rFonts w:cs="Times New Roman"/>
    </w:rPr>
  </w:style>
  <w:style w:type="character" w:customStyle="1" w:styleId="ListLabel174">
    <w:name w:val="ListLabel 174"/>
    <w:qFormat/>
    <w:rsid w:val="009526CF"/>
    <w:rPr>
      <w:rFonts w:cs="Times New Roman"/>
    </w:rPr>
  </w:style>
  <w:style w:type="character" w:customStyle="1" w:styleId="ListLabel175">
    <w:name w:val="ListLabel 175"/>
    <w:qFormat/>
    <w:rsid w:val="009526CF"/>
    <w:rPr>
      <w:rFonts w:cs="Times New Roman"/>
    </w:rPr>
  </w:style>
  <w:style w:type="character" w:customStyle="1" w:styleId="ListLabel176">
    <w:name w:val="ListLabel 176"/>
    <w:qFormat/>
    <w:rsid w:val="009526CF"/>
    <w:rPr>
      <w:rFonts w:ascii="Calibri" w:hAnsi="Calibri" w:cs="Times New Roman"/>
      <w:sz w:val="22"/>
    </w:rPr>
  </w:style>
  <w:style w:type="character" w:customStyle="1" w:styleId="ListLabel177">
    <w:name w:val="ListLabel 177"/>
    <w:qFormat/>
    <w:rsid w:val="009526CF"/>
    <w:rPr>
      <w:rFonts w:cs="Times New Roman"/>
    </w:rPr>
  </w:style>
  <w:style w:type="character" w:customStyle="1" w:styleId="ListLabel178">
    <w:name w:val="ListLabel 178"/>
    <w:qFormat/>
    <w:rsid w:val="009526CF"/>
    <w:rPr>
      <w:rFonts w:cs="Times New Roman"/>
    </w:rPr>
  </w:style>
  <w:style w:type="character" w:customStyle="1" w:styleId="ListLabel179">
    <w:name w:val="ListLabel 179"/>
    <w:qFormat/>
    <w:rsid w:val="009526CF"/>
    <w:rPr>
      <w:rFonts w:cs="Times New Roman"/>
    </w:rPr>
  </w:style>
  <w:style w:type="character" w:customStyle="1" w:styleId="ListLabel180">
    <w:name w:val="ListLabel 180"/>
    <w:qFormat/>
    <w:rsid w:val="009526CF"/>
    <w:rPr>
      <w:rFonts w:cs="Times New Roman"/>
    </w:rPr>
  </w:style>
  <w:style w:type="character" w:customStyle="1" w:styleId="ListLabel181">
    <w:name w:val="ListLabel 181"/>
    <w:qFormat/>
    <w:rsid w:val="009526CF"/>
    <w:rPr>
      <w:rFonts w:cs="Times New Roman"/>
    </w:rPr>
  </w:style>
  <w:style w:type="character" w:customStyle="1" w:styleId="ListLabel182">
    <w:name w:val="ListLabel 182"/>
    <w:qFormat/>
    <w:rsid w:val="009526CF"/>
    <w:rPr>
      <w:rFonts w:cs="Times New Roman"/>
    </w:rPr>
  </w:style>
  <w:style w:type="character" w:customStyle="1" w:styleId="ListLabel183">
    <w:name w:val="ListLabel 183"/>
    <w:qFormat/>
    <w:rsid w:val="009526CF"/>
    <w:rPr>
      <w:rFonts w:cs="Times New Roman"/>
    </w:rPr>
  </w:style>
  <w:style w:type="character" w:customStyle="1" w:styleId="ListLabel184">
    <w:name w:val="ListLabel 184"/>
    <w:qFormat/>
    <w:rsid w:val="009526CF"/>
    <w:rPr>
      <w:rFonts w:cs="Times New Roman"/>
    </w:rPr>
  </w:style>
  <w:style w:type="character" w:customStyle="1" w:styleId="ListLabel185">
    <w:name w:val="ListLabel 185"/>
    <w:qFormat/>
    <w:rsid w:val="009526CF"/>
    <w:rPr>
      <w:rFonts w:ascii="Calibri" w:hAnsi="Calibri" w:cs="Times New Roman"/>
      <w:sz w:val="22"/>
    </w:rPr>
  </w:style>
  <w:style w:type="character" w:customStyle="1" w:styleId="ListLabel186">
    <w:name w:val="ListLabel 186"/>
    <w:qFormat/>
    <w:rsid w:val="009526CF"/>
    <w:rPr>
      <w:rFonts w:cs="Times New Roman"/>
    </w:rPr>
  </w:style>
  <w:style w:type="character" w:customStyle="1" w:styleId="ListLabel187">
    <w:name w:val="ListLabel 187"/>
    <w:qFormat/>
    <w:rsid w:val="009526CF"/>
    <w:rPr>
      <w:rFonts w:cs="Times New Roman"/>
    </w:rPr>
  </w:style>
  <w:style w:type="character" w:customStyle="1" w:styleId="ListLabel188">
    <w:name w:val="ListLabel 188"/>
    <w:qFormat/>
    <w:rsid w:val="009526CF"/>
    <w:rPr>
      <w:rFonts w:cs="Times New Roman"/>
    </w:rPr>
  </w:style>
  <w:style w:type="character" w:customStyle="1" w:styleId="ListLabel189">
    <w:name w:val="ListLabel 189"/>
    <w:qFormat/>
    <w:rsid w:val="009526CF"/>
    <w:rPr>
      <w:rFonts w:cs="Times New Roman"/>
    </w:rPr>
  </w:style>
  <w:style w:type="character" w:customStyle="1" w:styleId="ListLabel190">
    <w:name w:val="ListLabel 190"/>
    <w:qFormat/>
    <w:rsid w:val="009526CF"/>
    <w:rPr>
      <w:rFonts w:cs="Times New Roman"/>
    </w:rPr>
  </w:style>
  <w:style w:type="character" w:customStyle="1" w:styleId="ListLabel191">
    <w:name w:val="ListLabel 191"/>
    <w:qFormat/>
    <w:rsid w:val="009526CF"/>
    <w:rPr>
      <w:rFonts w:cs="Times New Roman"/>
    </w:rPr>
  </w:style>
  <w:style w:type="character" w:customStyle="1" w:styleId="ListLabel192">
    <w:name w:val="ListLabel 192"/>
    <w:qFormat/>
    <w:rsid w:val="009526CF"/>
    <w:rPr>
      <w:rFonts w:cs="Times New Roman"/>
    </w:rPr>
  </w:style>
  <w:style w:type="character" w:customStyle="1" w:styleId="ListLabel193">
    <w:name w:val="ListLabel 193"/>
    <w:qFormat/>
    <w:rsid w:val="009526CF"/>
    <w:rPr>
      <w:rFonts w:cs="Times New Roman"/>
    </w:rPr>
  </w:style>
  <w:style w:type="character" w:customStyle="1" w:styleId="ListLabel194">
    <w:name w:val="ListLabel 194"/>
    <w:qFormat/>
    <w:rsid w:val="009526CF"/>
    <w:rPr>
      <w:rFonts w:cs="Times New Roman"/>
    </w:rPr>
  </w:style>
  <w:style w:type="character" w:customStyle="1" w:styleId="ListLabel195">
    <w:name w:val="ListLabel 195"/>
    <w:qFormat/>
    <w:rsid w:val="009526CF"/>
    <w:rPr>
      <w:rFonts w:cs="Times New Roman"/>
    </w:rPr>
  </w:style>
  <w:style w:type="character" w:customStyle="1" w:styleId="ListLabel196">
    <w:name w:val="ListLabel 196"/>
    <w:qFormat/>
    <w:rsid w:val="009526CF"/>
    <w:rPr>
      <w:rFonts w:cs="Times New Roman"/>
    </w:rPr>
  </w:style>
  <w:style w:type="character" w:customStyle="1" w:styleId="ListLabel197">
    <w:name w:val="ListLabel 197"/>
    <w:qFormat/>
    <w:rsid w:val="009526CF"/>
    <w:rPr>
      <w:rFonts w:cs="Times New Roman"/>
    </w:rPr>
  </w:style>
  <w:style w:type="character" w:customStyle="1" w:styleId="ListLabel198">
    <w:name w:val="ListLabel 198"/>
    <w:qFormat/>
    <w:rsid w:val="009526CF"/>
    <w:rPr>
      <w:rFonts w:cs="Times New Roman"/>
    </w:rPr>
  </w:style>
  <w:style w:type="character" w:customStyle="1" w:styleId="ListLabel199">
    <w:name w:val="ListLabel 199"/>
    <w:qFormat/>
    <w:rsid w:val="009526CF"/>
    <w:rPr>
      <w:rFonts w:cs="Times New Roman"/>
    </w:rPr>
  </w:style>
  <w:style w:type="character" w:customStyle="1" w:styleId="ListLabel200">
    <w:name w:val="ListLabel 200"/>
    <w:qFormat/>
    <w:rsid w:val="009526CF"/>
    <w:rPr>
      <w:rFonts w:cs="Times New Roman"/>
    </w:rPr>
  </w:style>
  <w:style w:type="character" w:customStyle="1" w:styleId="ListLabel201">
    <w:name w:val="ListLabel 201"/>
    <w:qFormat/>
    <w:rsid w:val="009526CF"/>
    <w:rPr>
      <w:rFonts w:cs="Times New Roman"/>
    </w:rPr>
  </w:style>
  <w:style w:type="paragraph" w:customStyle="1" w:styleId="52">
    <w:name w:val="Λεζάντα5"/>
    <w:basedOn w:val="a0"/>
    <w:qFormat/>
    <w:rsid w:val="009526CF"/>
    <w:pPr>
      <w:suppressLineNumbers/>
      <w:spacing w:before="120" w:after="120"/>
    </w:pPr>
    <w:rPr>
      <w:rFonts w:eastAsia="MS ??" w:cs="Arial"/>
      <w:i/>
      <w:iCs/>
      <w:lang w:val="en-US"/>
    </w:rPr>
  </w:style>
  <w:style w:type="paragraph" w:customStyle="1" w:styleId="1f0">
    <w:name w:val="Κεφαλίδα1"/>
    <w:basedOn w:val="a0"/>
    <w:uiPriority w:val="99"/>
    <w:rsid w:val="009526CF"/>
    <w:pPr>
      <w:tabs>
        <w:tab w:val="center" w:pos="4320"/>
        <w:tab w:val="right" w:pos="8640"/>
      </w:tabs>
    </w:pPr>
    <w:rPr>
      <w:rFonts w:eastAsia="MS ??"/>
      <w:lang w:val="en-US"/>
    </w:rPr>
  </w:style>
  <w:style w:type="paragraph" w:customStyle="1" w:styleId="1f1">
    <w:name w:val="Υποσέλιδο1"/>
    <w:basedOn w:val="a0"/>
    <w:uiPriority w:val="99"/>
    <w:rsid w:val="009526CF"/>
    <w:pPr>
      <w:tabs>
        <w:tab w:val="center" w:pos="4320"/>
        <w:tab w:val="right" w:pos="8640"/>
      </w:tabs>
    </w:pPr>
    <w:rPr>
      <w:rFonts w:eastAsia="MS ??"/>
      <w:lang w:val="en-US"/>
    </w:rPr>
  </w:style>
  <w:style w:type="paragraph" w:customStyle="1" w:styleId="aff7">
    <w:name w:val="Περιεχόμενα πλαισίου"/>
    <w:basedOn w:val="a0"/>
    <w:qFormat/>
    <w:rsid w:val="009526CF"/>
    <w:rPr>
      <w:rFonts w:eastAsia="MS ??"/>
      <w:lang w:val="en-US"/>
    </w:rPr>
  </w:style>
  <w:style w:type="character" w:styleId="aff8">
    <w:name w:val="Unresolved Mention"/>
    <w:basedOn w:val="a1"/>
    <w:uiPriority w:val="99"/>
    <w:semiHidden/>
    <w:unhideWhenUsed/>
    <w:rsid w:val="009526CF"/>
    <w:rPr>
      <w:color w:val="605E5C"/>
      <w:shd w:val="clear" w:color="auto" w:fill="E1DFDD"/>
    </w:rPr>
  </w:style>
  <w:style w:type="paragraph" w:customStyle="1" w:styleId="aff9">
    <w:name w:val="Κεφαλίδα και υποσέλιδο"/>
    <w:basedOn w:val="a0"/>
    <w:qFormat/>
    <w:rsid w:val="009526CF"/>
    <w:pPr>
      <w:suppressAutoHyphens/>
      <w:spacing w:after="240"/>
      <w:ind w:left="851" w:firstLine="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olumndata-container">
    <w:name w:val="af_column_data-container"/>
    <w:basedOn w:val="a1"/>
    <w:rsid w:val="009526CF"/>
  </w:style>
  <w:style w:type="paragraph" w:customStyle="1" w:styleId="msonormal0">
    <w:name w:val="msonormal"/>
    <w:basedOn w:val="a0"/>
    <w:rsid w:val="00952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4372</Words>
  <Characters>23614</Characters>
  <Application>Microsoft Office Word</Application>
  <DocSecurity>0</DocSecurity>
  <Lines>196</Lines>
  <Paragraphs>55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ΠΕΡΙΦΕΡΕΙΑΚΟ</vt:lpstr>
      <vt:lpstr>         ΕΘΝΙΚΟ ΠΕΡΙΦΕΡΕΙΑΚΟ</vt:lpstr>
    </vt:vector>
  </TitlesOfParts>
  <Company>h</Company>
  <LinksUpToDate>false</LinksUpToDate>
  <CharactersWithSpaces>27931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ΠΕΡΙΦΕΡΕΙΑΚΟ</dc:title>
  <dc:subject/>
  <dc:creator>h</dc:creator>
  <cp:keywords/>
  <cp:lastModifiedBy>user</cp:lastModifiedBy>
  <cp:revision>8</cp:revision>
  <cp:lastPrinted>2022-05-10T09:47:00Z</cp:lastPrinted>
  <dcterms:created xsi:type="dcterms:W3CDTF">2023-10-05T09:17:00Z</dcterms:created>
  <dcterms:modified xsi:type="dcterms:W3CDTF">2024-03-22T09:15:00Z</dcterms:modified>
</cp:coreProperties>
</file>