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Indent3"/>
        <w:bidi w:val="0"/>
        <w:jc w:val="center"/>
        <w:rPr>
          <w:rFonts w:ascii="Calibri" w:hAnsi="Calibri"/>
          <w:b/>
          <w:bCs/>
          <w:sz w:val="20"/>
          <w:szCs w:val="20"/>
        </w:rPr>
      </w:pPr>
      <w:r>
        <w:rPr>
          <w:rFonts w:cs="Calibri" w:ascii="Calibri" w:hAnsi="Calibri"/>
          <w:b/>
          <w:bCs/>
          <w:sz w:val="20"/>
          <w:szCs w:val="20"/>
          <w:u w:val="double"/>
        </w:rPr>
        <w:t>ΠΑΡΑΡΤΗΜΑ ΙΙ</w:t>
      </w:r>
    </w:p>
    <w:p>
      <w:pPr>
        <w:pStyle w:val="Normal"/>
        <w:bidi w:val="0"/>
        <w:ind w:start="720"/>
        <w:jc w:val="center"/>
        <w:rPr>
          <w:rFonts w:ascii="Calibri" w:hAnsi="Calibri"/>
          <w:sz w:val="20"/>
          <w:szCs w:val="20"/>
        </w:rPr>
      </w:pPr>
      <w:r>
        <w:rPr>
          <w:rFonts w:cs="Calibri" w:ascii="Calibri" w:hAnsi="Calibri"/>
          <w:b/>
          <w:bCs/>
          <w:sz w:val="20"/>
          <w:szCs w:val="20"/>
          <w:u w:val="single"/>
        </w:rPr>
        <w:t>ΥΠΟΔΕΙΓΜΑ ΦΥΛΛΟΥ ΣΥΜΜΟΡΦΩΣΗΣ</w:t>
      </w:r>
    </w:p>
    <w:p>
      <w:pPr>
        <w:pStyle w:val="Normal"/>
        <w:bidi w:val="0"/>
        <w:ind w:start="720"/>
        <w:jc w:val="center"/>
        <w:rPr>
          <w:rFonts w:ascii="Calibri" w:hAnsi="Calibri" w:cs="Calibri"/>
          <w:sz w:val="20"/>
          <w:szCs w:val="20"/>
          <w:u w:val="single"/>
        </w:rPr>
      </w:pPr>
      <w:r>
        <w:rPr>
          <w:rFonts w:cs="Calibri" w:ascii="Calibri" w:hAnsi="Calibri"/>
          <w:sz w:val="20"/>
          <w:szCs w:val="20"/>
          <w:u w:val="single"/>
        </w:rPr>
      </w:r>
    </w:p>
    <w:p>
      <w:pPr>
        <w:pStyle w:val="Style14"/>
        <w:bidi w:val="0"/>
        <w:jc w:val="center"/>
        <w:rPr>
          <w:rFonts w:ascii="Calibri" w:hAnsi="Calibri"/>
        </w:rPr>
      </w:pPr>
      <w:r>
        <w:rPr>
          <w:rFonts w:cs="Calibri" w:ascii="Calibri" w:hAnsi="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pPr>
        <w:pStyle w:val="Textbody"/>
        <w:widowControl w:val="false"/>
        <w:spacing w:before="0" w:after="0"/>
        <w:ind w:start="-426" w:end="-93"/>
        <w:jc w:val="center"/>
        <w:rPr>
          <w:rFonts w:ascii="Calibri" w:hAnsi="Calibri" w:cs="Calibri"/>
          <w:b/>
          <w:i/>
          <w:i/>
          <w:iCs/>
          <w:sz w:val="20"/>
          <w:szCs w:val="20"/>
          <w:u w:val="single"/>
          <w:lang w:val="el-GR"/>
        </w:rPr>
      </w:pPr>
      <w:r>
        <w:rPr>
          <w:rFonts w:cs="Calibri" w:ascii="Calibri" w:hAnsi="Calibri"/>
          <w:b/>
          <w:i/>
          <w:iCs/>
          <w:sz w:val="20"/>
          <w:szCs w:val="20"/>
          <w:u w:val="single"/>
          <w:lang w:val="el-GR"/>
        </w:rPr>
      </w:r>
    </w:p>
    <w:p>
      <w:pPr>
        <w:pStyle w:val="Textbody"/>
        <w:widowControl w:val="false"/>
        <w:spacing w:before="0" w:after="0"/>
        <w:ind w:start="-426" w:end="-93"/>
        <w:jc w:val="center"/>
        <w:rPr>
          <w:rFonts w:ascii="Calibri" w:hAnsi="Calibri"/>
          <w:sz w:val="20"/>
          <w:szCs w:val="20"/>
        </w:rPr>
      </w:pPr>
      <w:r>
        <w:rPr>
          <w:rFonts w:cs="Tahoma" w:ascii="Calibri" w:hAnsi="Calibri"/>
          <w:b/>
          <w:bCs/>
          <w:i/>
          <w:iCs/>
          <w:sz w:val="20"/>
          <w:szCs w:val="20"/>
          <w:u w:val="single"/>
          <w:lang w:val="el-GR"/>
        </w:rPr>
        <w:t>ΦΩΤΟΜΕΤΡΟΥ</w:t>
      </w:r>
      <w:r>
        <w:rPr>
          <w:rFonts w:cs="Tahoma" w:ascii="Calibri" w:hAnsi="Calibri"/>
          <w:b/>
          <w:bCs/>
          <w:i/>
          <w:iCs/>
          <w:sz w:val="20"/>
          <w:szCs w:val="20"/>
          <w:u w:val="single"/>
        </w:rPr>
        <w:t xml:space="preserve"> ELISA</w:t>
      </w:r>
    </w:p>
    <w:p>
      <w:pPr>
        <w:pStyle w:val="Default"/>
        <w:jc w:val="center"/>
        <w:rPr>
          <w:rFonts w:ascii="Calibri" w:hAnsi="Calibri" w:eastAsia="Times New Roman" w:cs="Times New Roman"/>
          <w:iCs/>
          <w:sz w:val="20"/>
          <w:szCs w:val="20"/>
        </w:rPr>
      </w:pPr>
      <w:r>
        <w:rPr>
          <w:rFonts w:eastAsia="Times New Roman" w:cs="Times New Roman" w:ascii="Calibri" w:hAnsi="Calibri"/>
          <w:iCs/>
          <w:sz w:val="20"/>
          <w:szCs w:val="20"/>
        </w:rPr>
      </w:r>
    </w:p>
    <w:tbl>
      <w:tblPr>
        <w:tblW w:w="9570" w:type="dxa"/>
        <w:jc w:val="start"/>
        <w:tblInd w:w="284" w:type="dxa"/>
        <w:tblLayout w:type="fixed"/>
        <w:tblCellMar>
          <w:top w:w="0" w:type="dxa"/>
          <w:start w:w="108" w:type="dxa"/>
          <w:bottom w:w="0" w:type="dxa"/>
          <w:end w:w="108" w:type="dxa"/>
        </w:tblCellMar>
        <w:tblLook w:firstRow="1" w:noVBand="0" w:lastRow="1" w:firstColumn="1" w:lastColumn="1" w:noHBand="0" w:val="01e0"/>
      </w:tblPr>
      <w:tblGrid>
        <w:gridCol w:w="5078"/>
        <w:gridCol w:w="1131"/>
        <w:gridCol w:w="1689"/>
        <w:gridCol w:w="1671"/>
      </w:tblGrid>
      <w:tr>
        <w:trPr>
          <w:tblHeader w:val="true"/>
          <w:trHeight w:val="815" w:hRule="atLeast"/>
        </w:trPr>
        <w:tc>
          <w:tcPr>
            <w:tcW w:w="5078"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sz w:val="20"/>
                <w:szCs w:val="20"/>
              </w:rPr>
            </w:pPr>
            <w:r>
              <w:rPr>
                <w:rFonts w:cs="Calibri" w:ascii="Calibri" w:hAnsi="Calibri"/>
                <w:b/>
                <w:sz w:val="20"/>
                <w:szCs w:val="20"/>
              </w:rPr>
              <w:t>ΠΡΟΔΙΑΓΡΑΦΗ</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sz w:val="20"/>
                <w:szCs w:val="20"/>
              </w:rPr>
            </w:pPr>
            <w:r>
              <w:rPr>
                <w:rFonts w:cs="Calibri" w:ascii="Calibri" w:hAnsi="Calibri"/>
                <w:b/>
                <w:bCs/>
                <w:sz w:val="20"/>
                <w:szCs w:val="20"/>
              </w:rPr>
              <w:t>ΑΠΑΙΤΗΣΗ</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sz w:val="20"/>
                <w:szCs w:val="20"/>
              </w:rPr>
            </w:pPr>
            <w:r>
              <w:rPr>
                <w:rFonts w:cs="Calibri" w:ascii="Calibri" w:hAnsi="Calibri"/>
                <w:b/>
                <w:bCs/>
                <w:sz w:val="20"/>
                <w:szCs w:val="20"/>
              </w:rPr>
              <w:t>ΣΥΜΜΟΡΦΩΣΗ</w:t>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sz w:val="20"/>
                <w:szCs w:val="20"/>
              </w:rPr>
            </w:pPr>
            <w:r>
              <w:rPr>
                <w:rFonts w:cs="Calibri" w:ascii="Calibri" w:hAnsi="Calibri"/>
                <w:b/>
                <w:bCs/>
                <w:sz w:val="20"/>
                <w:szCs w:val="20"/>
              </w:rPr>
              <w:t>ΠΑΡΑΤΗΡΗΣΕΙΣ</w:t>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sz w:val="20"/>
                <w:szCs w:val="20"/>
              </w:rPr>
              <w:t xml:space="preserve">Το ζητούμενο σύστημα να είναι φωτόμετρο κατάλληλο για μεθοδολογία </w:t>
            </w:r>
            <w:r>
              <w:rPr>
                <w:rFonts w:cs="Tahoma" w:ascii="Calibri" w:hAnsi="Calibri"/>
                <w:bCs/>
                <w:sz w:val="20"/>
                <w:szCs w:val="20"/>
                <w:lang w:val="en-US"/>
              </w:rPr>
              <w:t>ELISA</w:t>
            </w:r>
            <w:r>
              <w:rPr>
                <w:rFonts w:cs="Tahoma" w:ascii="Calibri" w:hAnsi="Calibri"/>
                <w:bCs/>
                <w:sz w:val="20"/>
                <w:szCs w:val="20"/>
              </w:rPr>
              <w:t xml:space="preserve"> σε μικροπλάκες 96 θέσεων</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Να διαθέτει λυχνία αλογόνου-χαλαζία (</w:t>
            </w:r>
            <w:r>
              <w:rPr>
                <w:rFonts w:cs="Tahoma" w:ascii="Calibri" w:hAnsi="Calibri"/>
                <w:bCs/>
                <w:iCs/>
                <w:sz w:val="20"/>
                <w:szCs w:val="20"/>
                <w:lang w:val="en-US"/>
              </w:rPr>
              <w:t>quartz</w:t>
            </w:r>
            <w:r>
              <w:rPr>
                <w:rFonts w:cs="Tahoma" w:ascii="Calibri" w:hAnsi="Calibri"/>
                <w:bCs/>
                <w:iCs/>
                <w:sz w:val="20"/>
                <w:szCs w:val="20"/>
              </w:rPr>
              <w:t>-</w:t>
            </w:r>
            <w:r>
              <w:rPr>
                <w:rFonts w:cs="Tahoma" w:ascii="Calibri" w:hAnsi="Calibri"/>
                <w:bCs/>
                <w:iCs/>
                <w:sz w:val="20"/>
                <w:szCs w:val="20"/>
                <w:lang w:val="en-US"/>
              </w:rPr>
              <w:t>halogen</w:t>
            </w:r>
            <w:r>
              <w:rPr>
                <w:rFonts w:cs="Tahoma" w:ascii="Calibri" w:hAnsi="Calibri"/>
                <w:bCs/>
                <w:iCs/>
                <w:sz w:val="20"/>
                <w:szCs w:val="20"/>
              </w:rPr>
              <w:t>)</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Να διαθέτει εύρος μήκους κύματος τουλάχιστον 340-850</w:t>
            </w:r>
            <w:r>
              <w:rPr>
                <w:rFonts w:cs="Tahoma" w:ascii="Calibri" w:hAnsi="Calibri"/>
                <w:bCs/>
                <w:iCs/>
                <w:sz w:val="20"/>
                <w:szCs w:val="20"/>
                <w:lang w:val="en-US"/>
              </w:rPr>
              <w:t>nm</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Να διαθέτει τροχό φίλτρων χωρητικότητας 8 θέσεων που να διαθέτει προ-εγκατεστημένα τουλάχιστον τρία φίλτρα στα 405, 450 και 620</w:t>
            </w:r>
            <w:r>
              <w:rPr>
                <w:rFonts w:cs="Tahoma" w:ascii="Calibri" w:hAnsi="Calibri"/>
                <w:bCs/>
                <w:iCs/>
                <w:sz w:val="20"/>
                <w:szCs w:val="20"/>
                <w:lang w:val="en-US"/>
              </w:rPr>
              <w:t>nm</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Η ορθότητα (</w:t>
            </w:r>
            <w:r>
              <w:rPr>
                <w:rFonts w:cs="Tahoma" w:ascii="Calibri" w:hAnsi="Calibri"/>
                <w:bCs/>
                <w:iCs/>
                <w:sz w:val="20"/>
                <w:szCs w:val="20"/>
                <w:lang w:val="en-US"/>
              </w:rPr>
              <w:t>accuracy</w:t>
            </w:r>
            <w:r>
              <w:rPr>
                <w:rFonts w:cs="Tahoma" w:ascii="Calibri" w:hAnsi="Calibri"/>
                <w:bCs/>
                <w:iCs/>
                <w:sz w:val="20"/>
                <w:szCs w:val="20"/>
              </w:rPr>
              <w:t>) του μήκους κύματος στα 405</w:t>
            </w:r>
            <w:r>
              <w:rPr>
                <w:rFonts w:cs="Tahoma" w:ascii="Calibri" w:hAnsi="Calibri"/>
                <w:bCs/>
                <w:iCs/>
                <w:sz w:val="20"/>
                <w:szCs w:val="20"/>
                <w:lang w:val="en-US"/>
              </w:rPr>
              <w:t>nm</w:t>
            </w:r>
            <w:r>
              <w:rPr>
                <w:rFonts w:cs="Tahoma" w:ascii="Calibri" w:hAnsi="Calibri"/>
                <w:bCs/>
                <w:iCs/>
                <w:sz w:val="20"/>
                <w:szCs w:val="20"/>
              </w:rPr>
              <w:t xml:space="preserve"> να είναι τουλάχιστον 1% και η ακρίβεια (</w:t>
            </w:r>
            <w:r>
              <w:rPr>
                <w:rFonts w:cs="Tahoma" w:ascii="Calibri" w:hAnsi="Calibri"/>
                <w:bCs/>
                <w:iCs/>
                <w:sz w:val="20"/>
                <w:szCs w:val="20"/>
                <w:lang w:val="en-US"/>
              </w:rPr>
              <w:t>precision</w:t>
            </w:r>
            <w:r>
              <w:rPr>
                <w:rFonts w:cs="Tahoma" w:ascii="Calibri" w:hAnsi="Calibri"/>
                <w:bCs/>
                <w:iCs/>
                <w:sz w:val="20"/>
                <w:szCs w:val="20"/>
              </w:rPr>
              <w:t>) τουλάχιστον 0.2%</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Standard"/>
              <w:widowControl w:val="false"/>
              <w:jc w:val="center"/>
              <w:rPr>
                <w:rFonts w:ascii="Calibri" w:hAnsi="Calibri" w:cs="Calibri"/>
                <w:iCs/>
                <w:sz w:val="20"/>
                <w:szCs w:val="20"/>
                <w:lang w:val="el-GR"/>
              </w:rPr>
            </w:pPr>
            <w:r>
              <w:rPr>
                <w:rFonts w:cs="Calibri" w:ascii="Calibri" w:hAnsi="Calibri"/>
                <w:iCs/>
                <w:sz w:val="20"/>
                <w:szCs w:val="20"/>
                <w:lang w:val="el-GR"/>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Standard"/>
              <w:widowControl w:val="false"/>
              <w:jc w:val="center"/>
              <w:rPr>
                <w:rFonts w:ascii="Calibri" w:hAnsi="Calibri" w:cs="Calibri"/>
                <w:iCs/>
                <w:sz w:val="20"/>
                <w:szCs w:val="20"/>
                <w:lang w:val="el-GR"/>
              </w:rPr>
            </w:pPr>
            <w:r>
              <w:rPr>
                <w:rFonts w:cs="Calibri" w:ascii="Calibri" w:hAnsi="Calibri"/>
                <w:iCs/>
                <w:sz w:val="20"/>
                <w:szCs w:val="20"/>
                <w:lang w:val="el-GR"/>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 xml:space="preserve">Να έχει εύρος ανάγνωσης απορρόφησης τουλάχιστον 0 έως 6 </w:t>
            </w:r>
            <w:r>
              <w:rPr>
                <w:rFonts w:cs="Tahoma" w:ascii="Calibri" w:hAnsi="Calibri"/>
                <w:bCs/>
                <w:iCs/>
                <w:sz w:val="20"/>
                <w:szCs w:val="20"/>
                <w:lang w:val="en-US"/>
              </w:rPr>
              <w:t>Abs</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 xml:space="preserve">Να έχει υψηλή ταχύτητα ανάγνωσης τουλάχιστον 7 </w:t>
            </w:r>
            <w:r>
              <w:rPr>
                <w:rFonts w:cs="Tahoma" w:ascii="Calibri" w:hAnsi="Calibri"/>
                <w:bCs/>
                <w:iCs/>
                <w:sz w:val="20"/>
                <w:szCs w:val="20"/>
                <w:lang w:val="en-US"/>
              </w:rPr>
              <w:t>sec</w:t>
            </w:r>
            <w:r>
              <w:rPr>
                <w:rFonts w:cs="Tahoma" w:ascii="Calibri" w:hAnsi="Calibri"/>
                <w:bCs/>
                <w:iCs/>
                <w:sz w:val="20"/>
                <w:szCs w:val="20"/>
              </w:rPr>
              <w:t xml:space="preserve"> για πλάκες 96 θέσεων σε λειτουργία γρήγορης ανάγνωσης και τουλάχιστον 13 </w:t>
            </w:r>
            <w:r>
              <w:rPr>
                <w:rFonts w:cs="Tahoma" w:ascii="Calibri" w:hAnsi="Calibri"/>
                <w:bCs/>
                <w:iCs/>
                <w:sz w:val="20"/>
                <w:szCs w:val="20"/>
                <w:lang w:val="en-US"/>
              </w:rPr>
              <w:t>sec</w:t>
            </w:r>
            <w:r>
              <w:rPr>
                <w:rFonts w:cs="Tahoma" w:ascii="Calibri" w:hAnsi="Calibri"/>
                <w:bCs/>
                <w:iCs/>
                <w:sz w:val="20"/>
                <w:szCs w:val="20"/>
              </w:rPr>
              <w:t xml:space="preserve"> για πλάκες 96 θέσεων σε κανονική λειτουργία ανάγνωσης</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Να διαθέτει γραμμική ανακίνηση με τουλάχιστον τρεις ταχύτητες</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bCs/>
                <w:iCs/>
                <w:sz w:val="20"/>
                <w:szCs w:val="20"/>
              </w:rPr>
              <w:t>Να διαθέτει έγχρωμη οθόνη χειρισμού</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Να διαθέτει ενσωματωμένο λογισμικό και να μπορεί να λειτουργήσει χωρίς τη χρήση ηλεκτρονικού υπολογιστή. Το ενσωματωμένο λογισμικό να είναι εύκολο στη χρήση. Να διαθέτει τουλάχιστον τρία κουμπιά γρήγορης πρόσβασης για τα περισσότερο χρησιμοποιούμενα πρωτόκολλα</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color w:val="585858"/>
                <w:sz w:val="20"/>
                <w:szCs w:val="20"/>
                <w:lang w:eastAsia="en-US" w:bidi="ar-SA"/>
              </w:rPr>
              <w:t>Να έχει δυνατότητα αποθήκευσης τουλάχιστον 99 πρωτοκόλλων για πλάκες 96 θέσεων και τουλάχιστον 100 αποτελεσμάτων μετρήσεων</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 xml:space="preserve">Να διαθέτει τουλάχιστον τρεις θύρες </w:t>
            </w:r>
            <w:r>
              <w:rPr>
                <w:rFonts w:cs="Tahoma" w:ascii="Calibri" w:hAnsi="Calibri"/>
                <w:iCs/>
                <w:sz w:val="20"/>
                <w:szCs w:val="20"/>
                <w:lang w:val="en-US"/>
              </w:rPr>
              <w:t>USB</w:t>
            </w:r>
            <w:r>
              <w:rPr>
                <w:rFonts w:cs="Tahoma" w:ascii="Calibri" w:hAnsi="Calibri"/>
                <w:iCs/>
                <w:sz w:val="20"/>
                <w:szCs w:val="20"/>
              </w:rPr>
              <w:t xml:space="preserve">: για επικοινωνία με ηλεκτρονικό υπολογιστή, για επικοινωνία με εκτυπωτή για απευθείας εκτύπωση και για μεταφορά δεδομένων μέσω </w:t>
            </w:r>
            <w:r>
              <w:rPr>
                <w:rFonts w:cs="Tahoma" w:ascii="Calibri" w:hAnsi="Calibri"/>
                <w:iCs/>
                <w:sz w:val="20"/>
                <w:szCs w:val="20"/>
                <w:lang w:val="en-US"/>
              </w:rPr>
              <w:t>memory</w:t>
            </w:r>
            <w:r>
              <w:rPr>
                <w:rFonts w:cs="Tahoma" w:ascii="Calibri" w:hAnsi="Calibri"/>
                <w:iCs/>
                <w:sz w:val="20"/>
                <w:szCs w:val="20"/>
              </w:rPr>
              <w:t xml:space="preserve"> </w:t>
            </w:r>
            <w:r>
              <w:rPr>
                <w:rFonts w:cs="Tahoma" w:ascii="Calibri" w:hAnsi="Calibri"/>
                <w:iCs/>
                <w:sz w:val="20"/>
                <w:szCs w:val="20"/>
                <w:lang w:val="en-US"/>
              </w:rPr>
              <w:t>stick</w:t>
            </w:r>
            <w:r>
              <w:rPr>
                <w:rFonts w:cs="Tahoma" w:ascii="Calibri" w:hAnsi="Calibri"/>
                <w:iCs/>
                <w:sz w:val="20"/>
                <w:szCs w:val="20"/>
              </w:rPr>
              <w:t xml:space="preserve"> (π.χ. μεταφορά πρωτοκόλλων)</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Πέραν του ενσωματωμένου λογισμικού να συνοδεύεται και από κατάλληλο λογισμικό (</w:t>
            </w:r>
            <w:r>
              <w:rPr>
                <w:rFonts w:cs="Tahoma" w:ascii="Calibri" w:hAnsi="Calibri"/>
                <w:iCs/>
                <w:sz w:val="20"/>
                <w:szCs w:val="20"/>
                <w:lang w:val="en-US"/>
              </w:rPr>
              <w:t>software</w:t>
            </w:r>
            <w:r>
              <w:rPr>
                <w:rFonts w:cs="Tahoma" w:ascii="Calibri" w:hAnsi="Calibri"/>
                <w:iCs/>
                <w:sz w:val="20"/>
                <w:szCs w:val="20"/>
              </w:rPr>
              <w:t>) που μπορεί να χρησιμοποιηθεί για το χειρισμό του φωτόμετρου αλλά και την ανάγνωση και επεξεργασία των αποτελεσμάτων των μετρήσεων από ηλεκτρονικό υπολογιστή. Το λογισμικό να είναι ελεύθερο στη χρήση και να μην απαιτεί την αγορά δικαιωμάτων για τη χρήση του</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Να εκτελεί αυτόματη βαθμονόμηση κατά τη διάρκεια της μέτρησης για μεγαλύτερη ακρίβεια</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cs="Calibri" w:ascii="Calibri" w:hAnsi="Calibri"/>
                <w:iCs/>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Να διαθέτει αυτοδιαγνωστικά τεστ κατά την έναρξη τουλάχιστον για τη θέση της μικροπλάκας, τη σταθερότητα μέτρησης, τη λειτουργικότητα της λάμπας, το οπτικό σύστημα και τα φίλτρα. Επιπλέον η λυχνία να σβήνει αυτόματα όταν δε χρησιμοποιείται , έτσι ώστε να επιμηκύνεται ο χρόνος ζωής της.</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ascii="Calibri" w:hAnsi="Calibri"/>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lang w:val="en-GB"/>
              </w:rPr>
            </w:pPr>
            <w:r>
              <w:rPr>
                <w:rFonts w:cs="Calibri" w:ascii="Calibri" w:hAnsi="Calibri"/>
                <w:iCs/>
                <w:sz w:val="20"/>
                <w:szCs w:val="20"/>
                <w:lang w:val="en-GB"/>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lang w:val="en-GB"/>
              </w:rPr>
            </w:pPr>
            <w:r>
              <w:rPr>
                <w:rFonts w:cs="Calibri" w:ascii="Calibri" w:hAnsi="Calibri"/>
                <w:iCs/>
                <w:sz w:val="20"/>
                <w:szCs w:val="20"/>
                <w:lang w:val="en-GB"/>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 xml:space="preserve">Να διαθέτει πιστοποιητικό </w:t>
            </w:r>
            <w:r>
              <w:rPr>
                <w:rFonts w:cs="Tahoma" w:ascii="Calibri" w:hAnsi="Calibri"/>
                <w:iCs/>
                <w:sz w:val="20"/>
                <w:szCs w:val="20"/>
                <w:lang w:val="en-US"/>
              </w:rPr>
              <w:t>CE</w:t>
            </w:r>
            <w:r>
              <w:rPr>
                <w:rFonts w:cs="Tahoma" w:ascii="Calibri" w:hAnsi="Calibri"/>
                <w:iCs/>
                <w:sz w:val="20"/>
                <w:szCs w:val="20"/>
              </w:rPr>
              <w:t xml:space="preserve"> </w:t>
            </w:r>
            <w:r>
              <w:rPr>
                <w:rFonts w:cs="Tahoma" w:ascii="Calibri" w:hAnsi="Calibri"/>
                <w:iCs/>
                <w:sz w:val="20"/>
                <w:szCs w:val="20"/>
                <w:lang w:val="en-US"/>
              </w:rPr>
              <w:t>Mark</w:t>
            </w:r>
            <w:r>
              <w:rPr>
                <w:rFonts w:cs="Tahoma" w:ascii="Calibri" w:hAnsi="Calibri"/>
                <w:iCs/>
                <w:sz w:val="20"/>
                <w:szCs w:val="20"/>
              </w:rPr>
              <w:t xml:space="preserve"> και ο κατασκευαστής όσο και ο προμηθευτής να διαθέτει πιστοποίησης κατά </w:t>
            </w:r>
            <w:r>
              <w:rPr>
                <w:rFonts w:cs="Tahoma" w:ascii="Calibri" w:hAnsi="Calibri"/>
                <w:iCs/>
                <w:sz w:val="20"/>
                <w:szCs w:val="20"/>
                <w:lang w:val="en-US"/>
              </w:rPr>
              <w:t>ISO</w:t>
            </w:r>
            <w:r>
              <w:rPr>
                <w:rFonts w:cs="Tahoma" w:ascii="Calibri" w:hAnsi="Calibri"/>
                <w:iCs/>
                <w:sz w:val="20"/>
                <w:szCs w:val="20"/>
              </w:rPr>
              <w:t>9001</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ascii="Calibri" w:hAnsi="Calibri"/>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Tahoma" w:ascii="Calibri" w:hAnsi="Calibri"/>
                <w:iCs/>
                <w:sz w:val="20"/>
                <w:szCs w:val="20"/>
              </w:rPr>
              <w:t>Να έχει διαστάσεις μικρότερες από 30</w:t>
            </w:r>
            <w:r>
              <w:rPr>
                <w:rFonts w:cs="Tahoma" w:ascii="Calibri" w:hAnsi="Calibri"/>
                <w:iCs/>
                <w:sz w:val="20"/>
                <w:szCs w:val="20"/>
                <w:lang w:val="en-US"/>
              </w:rPr>
              <w:t>x</w:t>
            </w:r>
            <w:r>
              <w:rPr>
                <w:rFonts w:cs="Tahoma" w:ascii="Calibri" w:hAnsi="Calibri"/>
                <w:iCs/>
                <w:sz w:val="20"/>
                <w:szCs w:val="20"/>
              </w:rPr>
              <w:t xml:space="preserve">40 </w:t>
            </w:r>
            <w:r>
              <w:rPr>
                <w:rFonts w:cs="Tahoma" w:ascii="Calibri" w:hAnsi="Calibri"/>
                <w:iCs/>
                <w:sz w:val="20"/>
                <w:szCs w:val="20"/>
                <w:lang w:val="en-US"/>
              </w:rPr>
              <w:t>cm</w:t>
            </w:r>
            <w:r>
              <w:rPr>
                <w:rFonts w:cs="Tahoma" w:ascii="Calibri" w:hAnsi="Calibri"/>
                <w:iCs/>
                <w:sz w:val="20"/>
                <w:szCs w:val="20"/>
              </w:rPr>
              <w:t xml:space="preserve"> (Π</w:t>
            </w:r>
            <w:r>
              <w:rPr>
                <w:rFonts w:cs="Tahoma" w:ascii="Calibri" w:hAnsi="Calibri"/>
                <w:iCs/>
                <w:sz w:val="20"/>
                <w:szCs w:val="20"/>
                <w:lang w:val="en-US"/>
              </w:rPr>
              <w:t>x</w:t>
            </w:r>
            <w:r>
              <w:rPr>
                <w:rFonts w:cs="Tahoma" w:ascii="Calibri" w:hAnsi="Calibri"/>
                <w:iCs/>
                <w:sz w:val="20"/>
                <w:szCs w:val="20"/>
              </w:rPr>
              <w:t>Β)  ώστε να μην πιάνει πολύ χώρο στον εργαστηριακό πάγκο και να λειτουργεί με ρεύμα 220</w:t>
            </w:r>
            <w:r>
              <w:rPr>
                <w:rFonts w:cs="Tahoma" w:ascii="Calibri" w:hAnsi="Calibri"/>
                <w:iCs/>
                <w:sz w:val="20"/>
                <w:szCs w:val="20"/>
                <w:lang w:val="en-US"/>
              </w:rPr>
              <w:t>V</w:t>
            </w:r>
            <w:r>
              <w:rPr>
                <w:rFonts w:cs="Tahoma" w:ascii="Calibri" w:hAnsi="Calibri"/>
                <w:iCs/>
                <w:sz w:val="20"/>
                <w:szCs w:val="20"/>
              </w:rPr>
              <w:t>/50</w:t>
            </w:r>
            <w:r>
              <w:rPr>
                <w:rFonts w:cs="Tahoma" w:ascii="Calibri" w:hAnsi="Calibri"/>
                <w:iCs/>
                <w:sz w:val="20"/>
                <w:szCs w:val="20"/>
                <w:lang w:val="en-US"/>
              </w:rPr>
              <w:t>Hz</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ascii="Calibri" w:hAnsi="Calibri"/>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r>
        <w:trPr/>
        <w:tc>
          <w:tcPr>
            <w:tcW w:w="5078" w:type="dxa"/>
            <w:tcBorders>
              <w:top w:val="single" w:sz="4" w:space="0" w:color="000000"/>
              <w:start w:val="single" w:sz="4" w:space="0" w:color="000000"/>
              <w:bottom w:val="single" w:sz="4" w:space="0" w:color="000000"/>
              <w:end w:val="single" w:sz="4" w:space="0" w:color="000000"/>
            </w:tcBorders>
          </w:tcPr>
          <w:p>
            <w:pPr>
              <w:pStyle w:val="Normal"/>
              <w:numPr>
                <w:ilvl w:val="0"/>
                <w:numId w:val="1"/>
              </w:numPr>
              <w:bidi w:val="0"/>
              <w:spacing w:lineRule="auto" w:line="360"/>
              <w:ind w:hanging="357" w:start="357"/>
              <w:jc w:val="start"/>
              <w:rPr>
                <w:rFonts w:ascii="Calibri" w:hAnsi="Calibri"/>
                <w:sz w:val="20"/>
                <w:szCs w:val="20"/>
              </w:rPr>
            </w:pPr>
            <w:r>
              <w:rPr>
                <w:rFonts w:cs="Calibri" w:ascii="Calibri" w:hAnsi="Calibri"/>
                <w:iCs/>
                <w:sz w:val="20"/>
                <w:szCs w:val="20"/>
                <w:u w:val="single"/>
              </w:rPr>
              <w:t>Ο προμηθευτής να είναι εξουσιοδοτημένος από τον κατασκευαστή για την Τεχνική Υποστήριξη του εξοπλισμού για το συγκεκριμένο διαγωνισμό</w:t>
            </w:r>
          </w:p>
        </w:tc>
        <w:tc>
          <w:tcPr>
            <w:tcW w:w="1131"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Calibri" w:hAnsi="Calibri"/>
                <w:sz w:val="20"/>
                <w:szCs w:val="20"/>
              </w:rPr>
            </w:pPr>
            <w:r>
              <w:rPr>
                <w:rFonts w:ascii="Calibri" w:hAnsi="Calibri"/>
                <w:sz w:val="20"/>
                <w:szCs w:val="20"/>
              </w:rPr>
              <w:t>ΝΑΙ</w:t>
            </w:r>
          </w:p>
        </w:tc>
        <w:tc>
          <w:tcPr>
            <w:tcW w:w="1689"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c>
          <w:tcPr>
            <w:tcW w:w="1671" w:type="dxa"/>
            <w:tcBorders>
              <w:top w:val="single" w:sz="4" w:space="0" w:color="000000"/>
              <w:start w:val="single" w:sz="4" w:space="0" w:color="000000"/>
              <w:bottom w:val="single" w:sz="4" w:space="0" w:color="000000"/>
              <w:end w:val="single" w:sz="4" w:space="0" w:color="000000"/>
            </w:tcBorders>
            <w:vAlign w:val="center"/>
          </w:tcPr>
          <w:p>
            <w:pPr>
              <w:pStyle w:val="Default"/>
              <w:jc w:val="center"/>
              <w:rPr>
                <w:rFonts w:ascii="Calibri" w:hAnsi="Calibri" w:cs="Calibri"/>
                <w:iCs/>
                <w:sz w:val="20"/>
                <w:szCs w:val="20"/>
              </w:rPr>
            </w:pPr>
            <w:r>
              <w:rPr>
                <w:rFonts w:cs="Calibri" w:ascii="Calibri" w:hAnsi="Calibri"/>
                <w:iCs/>
                <w:sz w:val="20"/>
                <w:szCs w:val="20"/>
              </w:rPr>
            </w:r>
          </w:p>
        </w:tc>
      </w:tr>
    </w:tbl>
    <w:p>
      <w:pPr>
        <w:pStyle w:val="Title"/>
        <w:bidi w:val="0"/>
        <w:ind w:start="2160"/>
        <w:jc w:val="start"/>
        <w:rPr>
          <w:rFonts w:ascii="Calibri" w:hAnsi="Calibri"/>
          <w:sz w:val="20"/>
          <w:szCs w:val="20"/>
        </w:rPr>
      </w:pPr>
      <w:r>
        <w:rPr>
          <w:rFonts w:cs="Calibri" w:ascii="Calibri" w:hAnsi="Calibri"/>
          <w:sz w:val="20"/>
          <w:szCs w:val="20"/>
          <w:u w:val="none"/>
        </w:rPr>
        <w:t xml:space="preserve">                        </w:t>
      </w:r>
    </w:p>
    <w:p>
      <w:pPr>
        <w:pStyle w:val="Title"/>
        <w:bidi w:val="0"/>
        <w:ind w:start="2160"/>
        <w:jc w:val="start"/>
        <w:rPr>
          <w:rFonts w:ascii="Calibri" w:hAnsi="Calibri"/>
          <w:sz w:val="20"/>
          <w:szCs w:val="20"/>
        </w:rPr>
      </w:pPr>
      <w:r>
        <w:rPr>
          <w:rFonts w:cs="Calibri" w:ascii="Calibri" w:hAnsi="Calibri"/>
          <w:sz w:val="20"/>
          <w:szCs w:val="20"/>
          <w:u w:val="none"/>
        </w:rPr>
        <w:t xml:space="preserve">                     </w:t>
      </w:r>
    </w:p>
    <w:p>
      <w:pPr>
        <w:pStyle w:val="Title"/>
        <w:bidi w:val="0"/>
        <w:ind w:start="2160"/>
        <w:jc w:val="start"/>
        <w:rPr>
          <w:rFonts w:ascii="Calibri" w:hAnsi="Calibri"/>
          <w:sz w:val="20"/>
          <w:szCs w:val="20"/>
        </w:rPr>
      </w:pPr>
      <w:r>
        <w:rPr/>
      </w:r>
    </w:p>
    <w:p>
      <w:pPr>
        <w:pStyle w:val="Title"/>
        <w:bidi w:val="0"/>
        <w:ind w:start="2160"/>
        <w:jc w:val="start"/>
        <w:rPr>
          <w:rFonts w:ascii="Calibri" w:hAnsi="Calibri"/>
          <w:sz w:val="20"/>
          <w:szCs w:val="20"/>
        </w:rPr>
      </w:pPr>
      <w:r>
        <w:rPr/>
      </w:r>
    </w:p>
    <w:p>
      <w:pPr>
        <w:pStyle w:val="Title"/>
        <w:bidi w:val="0"/>
        <w:ind w:start="2160"/>
        <w:jc w:val="start"/>
        <w:rPr>
          <w:rFonts w:ascii="Calibri" w:hAnsi="Calibri"/>
          <w:sz w:val="20"/>
          <w:szCs w:val="20"/>
        </w:rPr>
      </w:pPr>
      <w:r>
        <w:rPr/>
      </w:r>
    </w:p>
    <w:p>
      <w:pPr>
        <w:pStyle w:val="Title"/>
        <w:bidi w:val="0"/>
        <w:ind w:start="2160"/>
        <w:jc w:val="start"/>
        <w:rPr>
          <w:rFonts w:ascii="Calibri" w:hAnsi="Calibri"/>
          <w:sz w:val="20"/>
          <w:szCs w:val="20"/>
        </w:rPr>
      </w:pPr>
      <w:r>
        <w:rPr>
          <w:rFonts w:cs="Calibri" w:ascii="Calibri" w:hAnsi="Calibri"/>
          <w:sz w:val="20"/>
          <w:szCs w:val="20"/>
          <w:u w:val="none"/>
        </w:rPr>
        <w:tab/>
        <w:t xml:space="preserve">       </w:t>
      </w:r>
      <w:r>
        <w:rPr>
          <w:rFonts w:cs="Tahoma" w:ascii="Calibri" w:hAnsi="Calibri"/>
          <w:sz w:val="20"/>
          <w:szCs w:val="20"/>
        </w:rPr>
        <w:t xml:space="preserve">ΤΕΧΝΙΚΕΣ ΠΡΟΔΙΑΓΡΑΦΕΣ </w:t>
      </w:r>
    </w:p>
    <w:p>
      <w:pPr>
        <w:pStyle w:val="Title"/>
        <w:bidi w:val="0"/>
        <w:ind w:start="2160"/>
        <w:jc w:val="start"/>
        <w:rPr>
          <w:rFonts w:ascii="Calibri" w:hAnsi="Calibri"/>
          <w:sz w:val="20"/>
          <w:szCs w:val="20"/>
        </w:rPr>
      </w:pPr>
      <w:r>
        <w:rPr>
          <w:rFonts w:cs="Tahoma" w:ascii="Calibri" w:hAnsi="Calibri"/>
          <w:sz w:val="20"/>
          <w:szCs w:val="20"/>
          <w:u w:val="none"/>
        </w:rPr>
        <w:t xml:space="preserve">                               </w:t>
      </w:r>
      <w:r>
        <w:rPr>
          <w:rFonts w:cs="Tahoma" w:ascii="Calibri" w:hAnsi="Calibri"/>
          <w:sz w:val="20"/>
          <w:szCs w:val="20"/>
        </w:rPr>
        <w:t xml:space="preserve">ΠΛΥΣΤΙΚΟΥ </w:t>
      </w:r>
      <w:r>
        <w:rPr>
          <w:rFonts w:cs="Tahoma" w:ascii="Calibri" w:hAnsi="Calibri"/>
          <w:sz w:val="20"/>
          <w:szCs w:val="20"/>
          <w:lang w:val="en-US"/>
        </w:rPr>
        <w:t>ELISA</w:t>
      </w:r>
    </w:p>
    <w:p>
      <w:pPr>
        <w:pStyle w:val="Normal"/>
        <w:bidi w:val="0"/>
        <w:jc w:val="center"/>
        <w:rPr>
          <w:rFonts w:ascii="Calibri" w:hAnsi="Calibri" w:cs="Calibri"/>
          <w:b/>
          <w:bCs/>
          <w:sz w:val="20"/>
          <w:szCs w:val="20"/>
        </w:rPr>
      </w:pPr>
      <w:r>
        <w:rPr>
          <w:rFonts w:cs="Calibri" w:ascii="Calibri" w:hAnsi="Calibri"/>
          <w:b/>
          <w:bCs/>
          <w:sz w:val="20"/>
          <w:szCs w:val="20"/>
        </w:rPr>
      </w:r>
    </w:p>
    <w:p>
      <w:pPr>
        <w:pStyle w:val="Normal"/>
        <w:bidi w:val="0"/>
        <w:jc w:val="center"/>
        <w:rPr>
          <w:rFonts w:ascii="Calibri" w:hAnsi="Calibri" w:cs="Calibri"/>
          <w:b/>
          <w:bCs/>
          <w:sz w:val="20"/>
          <w:szCs w:val="20"/>
        </w:rPr>
      </w:pPr>
      <w:r>
        <w:rPr>
          <w:rFonts w:cs="Calibri" w:ascii="Calibri" w:hAnsi="Calibri"/>
          <w:b/>
          <w:bCs/>
          <w:sz w:val="20"/>
          <w:szCs w:val="20"/>
        </w:rPr>
      </w:r>
    </w:p>
    <w:tbl>
      <w:tblPr>
        <w:tblW w:w="9288" w:type="dxa"/>
        <w:jc w:val="start"/>
        <w:tblInd w:w="360" w:type="dxa"/>
        <w:tblLayout w:type="fixed"/>
        <w:tblCellMar>
          <w:top w:w="0" w:type="dxa"/>
          <w:start w:w="108" w:type="dxa"/>
          <w:bottom w:w="0" w:type="dxa"/>
          <w:end w:w="108" w:type="dxa"/>
        </w:tblCellMar>
        <w:tblLook w:firstRow="1" w:noVBand="0" w:lastRow="1" w:firstColumn="1" w:lastColumn="1" w:noHBand="0" w:val="01e0"/>
      </w:tblPr>
      <w:tblGrid>
        <w:gridCol w:w="4607"/>
        <w:gridCol w:w="1263"/>
        <w:gridCol w:w="1617"/>
        <w:gridCol w:w="1800"/>
      </w:tblGrid>
      <w:tr>
        <w:trPr>
          <w:trHeight w:val="617" w:hRule="atLeast"/>
        </w:trPr>
        <w:tc>
          <w:tcPr>
            <w:tcW w:w="4607"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sz w:val="20"/>
                <w:szCs w:val="20"/>
              </w:rPr>
              <w:t>ΠΡΟΔΙΑΓΡΑΦΗ</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Cs w:val="false"/>
                <w:sz w:val="20"/>
                <w:szCs w:val="20"/>
              </w:rPr>
              <w:t>ΑΠΑΙΤΗΣΗ</w:t>
            </w:r>
          </w:p>
        </w:tc>
        <w:tc>
          <w:tcPr>
            <w:tcW w:w="1617"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Cs w:val="false"/>
                <w:sz w:val="20"/>
                <w:szCs w:val="20"/>
              </w:rPr>
              <w:t>ΣΥΜΜΟΡΦΩΣΗ</w:t>
            </w:r>
          </w:p>
        </w:tc>
        <w:tc>
          <w:tcPr>
            <w:tcW w:w="1800"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Cs w:val="false"/>
                <w:sz w:val="20"/>
                <w:szCs w:val="20"/>
              </w:rPr>
              <w:t>ΠΑΡΑΤΗΡΗΣΕΙΣ</w:t>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 xml:space="preserve">1.  Να είναι κατάλληλο για πλύση </w:t>
            </w:r>
            <w:r>
              <w:rPr>
                <w:rFonts w:cs="Tahoma" w:ascii="Calibri" w:hAnsi="Calibri"/>
                <w:sz w:val="20"/>
                <w:szCs w:val="20"/>
                <w:lang w:val="en-US"/>
              </w:rPr>
              <w:t>strips</w:t>
            </w:r>
            <w:r>
              <w:rPr>
                <w:rFonts w:cs="Tahoma" w:ascii="Calibri" w:hAnsi="Calibri"/>
                <w:sz w:val="20"/>
                <w:szCs w:val="20"/>
              </w:rPr>
              <w:t xml:space="preserve"> και       πλακών 96 θέσεων (</w:t>
            </w:r>
            <w:r>
              <w:rPr>
                <w:rFonts w:cs="Tahoma" w:ascii="Calibri" w:hAnsi="Calibri"/>
                <w:sz w:val="20"/>
                <w:szCs w:val="20"/>
                <w:lang w:val="en-US"/>
              </w:rPr>
              <w:t>well</w:t>
            </w:r>
            <w:r>
              <w:rPr>
                <w:rFonts w:cs="Tahoma" w:ascii="Calibri" w:hAnsi="Calibri"/>
                <w:sz w:val="20"/>
                <w:szCs w:val="20"/>
              </w:rPr>
              <w:t>)</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2.  Να προσφέρεται με κεφαλή πλύσης 1</w:t>
            </w:r>
            <w:r>
              <w:rPr>
                <w:rFonts w:cs="Tahoma" w:ascii="Calibri" w:hAnsi="Calibri"/>
                <w:sz w:val="20"/>
                <w:szCs w:val="20"/>
                <w:lang w:val="en-US"/>
              </w:rPr>
              <w:t>x</w:t>
            </w:r>
            <w:r>
              <w:rPr>
                <w:rFonts w:cs="Tahoma" w:ascii="Calibri" w:hAnsi="Calibri"/>
                <w:sz w:val="20"/>
                <w:szCs w:val="20"/>
              </w:rPr>
              <w:t>8</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3.  Ο όγκος του υγρού έκπλυσης να είναι από     50-1000μl τουλάχιστον ανά 50μl για τις πλάκες 96 θέσεων</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4. Ο εναπομείνων όγκος (</w:t>
            </w:r>
            <w:r>
              <w:rPr>
                <w:rFonts w:cs="Tahoma" w:ascii="Calibri" w:hAnsi="Calibri"/>
                <w:sz w:val="20"/>
                <w:szCs w:val="20"/>
                <w:lang w:val="en-US"/>
              </w:rPr>
              <w:t>residual</w:t>
            </w:r>
            <w:r>
              <w:rPr>
                <w:rFonts w:cs="Tahoma" w:ascii="Calibri" w:hAnsi="Calibri"/>
                <w:sz w:val="20"/>
                <w:szCs w:val="20"/>
              </w:rPr>
              <w:t xml:space="preserve"> </w:t>
            </w:r>
            <w:r>
              <w:rPr>
                <w:rFonts w:cs="Tahoma" w:ascii="Calibri" w:hAnsi="Calibri"/>
                <w:sz w:val="20"/>
                <w:szCs w:val="20"/>
                <w:lang w:val="en-US"/>
              </w:rPr>
              <w:t>volume</w:t>
            </w:r>
            <w:r>
              <w:rPr>
                <w:rFonts w:cs="Tahoma" w:ascii="Calibri" w:hAnsi="Calibri"/>
                <w:sz w:val="20"/>
                <w:szCs w:val="20"/>
              </w:rPr>
              <w:t>) να είναι μικρότερος από 2.0μ</w:t>
            </w:r>
            <w:r>
              <w:rPr>
                <w:rFonts w:cs="Tahoma" w:ascii="Calibri" w:hAnsi="Calibri"/>
                <w:sz w:val="20"/>
                <w:szCs w:val="20"/>
                <w:lang w:val="en-US"/>
              </w:rPr>
              <w:t>l</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5.  Η ακρίβεια (</w:t>
            </w:r>
            <w:r>
              <w:rPr>
                <w:rFonts w:cs="Tahoma" w:ascii="Calibri" w:hAnsi="Calibri"/>
                <w:sz w:val="20"/>
                <w:szCs w:val="20"/>
                <w:lang w:val="en-US"/>
              </w:rPr>
              <w:t>accuracy</w:t>
            </w:r>
            <w:r>
              <w:rPr>
                <w:rFonts w:cs="Tahoma" w:ascii="Calibri" w:hAnsi="Calibri"/>
                <w:sz w:val="20"/>
                <w:szCs w:val="20"/>
              </w:rPr>
              <w:t>) διανομής να είναι το μέγιστο 5% για έκπλυση με 300μ</w:t>
            </w:r>
            <w:r>
              <w:rPr>
                <w:rFonts w:cs="Tahoma" w:ascii="Calibri" w:hAnsi="Calibri"/>
                <w:sz w:val="20"/>
                <w:szCs w:val="20"/>
                <w:lang w:val="en-US"/>
              </w:rPr>
              <w:t>l</w:t>
            </w:r>
            <w:r>
              <w:rPr>
                <w:rFonts w:cs="Tahoma" w:ascii="Calibri" w:hAnsi="Calibri"/>
                <w:sz w:val="20"/>
                <w:szCs w:val="20"/>
              </w:rPr>
              <w:t xml:space="preserve"> σε θερμοκρασία δωματίου</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6.  Η πιστότητα (</w:t>
            </w:r>
            <w:r>
              <w:rPr>
                <w:rFonts w:cs="Tahoma" w:ascii="Calibri" w:hAnsi="Calibri"/>
                <w:sz w:val="20"/>
                <w:szCs w:val="20"/>
                <w:lang w:val="en-US"/>
              </w:rPr>
              <w:t>precision</w:t>
            </w:r>
            <w:r>
              <w:rPr>
                <w:rFonts w:cs="Tahoma" w:ascii="Calibri" w:hAnsi="Calibri"/>
                <w:sz w:val="20"/>
                <w:szCs w:val="20"/>
              </w:rPr>
              <w:t>) διανομής να είναι το    μέγιστο 3% (</w:t>
            </w:r>
            <w:r>
              <w:rPr>
                <w:rFonts w:cs="Tahoma" w:ascii="Calibri" w:hAnsi="Calibri"/>
                <w:sz w:val="20"/>
                <w:szCs w:val="20"/>
                <w:lang w:val="en-US"/>
              </w:rPr>
              <w:t>CV</w:t>
            </w:r>
            <w:r>
              <w:rPr>
                <w:rFonts w:cs="Tahoma" w:ascii="Calibri" w:hAnsi="Calibri"/>
                <w:sz w:val="20"/>
                <w:szCs w:val="20"/>
              </w:rPr>
              <w:t>) για έκπλυση με 300μ</w:t>
            </w:r>
            <w:r>
              <w:rPr>
                <w:rFonts w:cs="Tahoma" w:ascii="Calibri" w:hAnsi="Calibri"/>
                <w:sz w:val="20"/>
                <w:szCs w:val="20"/>
                <w:lang w:val="en-US"/>
              </w:rPr>
              <w:t>l</w:t>
            </w:r>
            <w:r>
              <w:rPr>
                <w:rFonts w:cs="Tahoma" w:ascii="Calibri" w:hAnsi="Calibri"/>
                <w:sz w:val="20"/>
                <w:szCs w:val="20"/>
              </w:rPr>
              <w:t xml:space="preserve"> νερού σε θερμοκρασία δωματίου</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7.  Να διαθέτει κάλυμμα προστασίας από αερολύματα (</w:t>
            </w:r>
            <w:r>
              <w:rPr>
                <w:rFonts w:cs="Tahoma" w:ascii="Calibri" w:hAnsi="Calibri"/>
                <w:sz w:val="20"/>
                <w:szCs w:val="20"/>
                <w:lang w:val="en-US"/>
              </w:rPr>
              <w:t>aerosol</w:t>
            </w:r>
            <w:r>
              <w:rPr>
                <w:rFonts w:cs="Tahoma" w:ascii="Calibri" w:hAnsi="Calibri"/>
                <w:sz w:val="20"/>
                <w:szCs w:val="20"/>
              </w:rPr>
              <w:t>) στο χώρο της έκπλυσης</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Heading3"/>
              <w:bidi w:val="0"/>
              <w:rPr>
                <w:rFonts w:ascii="Calibri" w:hAnsi="Calibri"/>
                <w:sz w:val="20"/>
                <w:szCs w:val="20"/>
              </w:rPr>
            </w:pPr>
            <w:r>
              <w:rPr>
                <w:rFonts w:ascii="Calibri" w:hAnsi="Calibri"/>
                <w:sz w:val="20"/>
                <w:szCs w:val="20"/>
              </w:rPr>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Heading3"/>
              <w:bidi w:val="0"/>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Heading3"/>
              <w:bidi w:val="0"/>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8. Να διαθέτει λειτουργία σάρωσης (</w:t>
            </w:r>
            <w:r>
              <w:rPr>
                <w:rFonts w:cs="Tahoma" w:ascii="Calibri" w:hAnsi="Calibri"/>
                <w:sz w:val="20"/>
                <w:szCs w:val="20"/>
                <w:lang w:val="en-US"/>
              </w:rPr>
              <w:t>sweep</w:t>
            </w:r>
            <w:r>
              <w:rPr>
                <w:rFonts w:cs="Tahoma" w:ascii="Calibri" w:hAnsi="Calibri"/>
                <w:sz w:val="20"/>
                <w:szCs w:val="20"/>
              </w:rPr>
              <w:t>)</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BodyText"/>
              <w:bidi w:val="0"/>
              <w:spacing w:before="0" w:after="140"/>
              <w:jc w:val="start"/>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BodyText"/>
              <w:bidi w:val="0"/>
              <w:spacing w:before="0" w:after="140"/>
              <w:jc w:val="start"/>
              <w:rPr>
                <w:rFonts w:ascii="Calibri" w:hAnsi="Calibri" w:cs="Calibri"/>
                <w:sz w:val="20"/>
                <w:szCs w:val="20"/>
              </w:rPr>
            </w:pPr>
            <w:r>
              <w:rPr>
                <w:rFonts w:cs="Calibri" w:ascii="Calibri" w:hAnsi="Calibri"/>
                <w:sz w:val="20"/>
                <w:szCs w:val="20"/>
              </w:rPr>
            </w:r>
          </w:p>
        </w:tc>
      </w:tr>
      <w:tr>
        <w:trPr/>
        <w:tc>
          <w:tcPr>
            <w:tcW w:w="4607" w:type="dxa"/>
            <w:tcBorders>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9. Να διαθέτει χειριστήριο με μεγάλη, ευκρινή οθόνη για άνετη εισαγωγή των παραμέτρων λειτουργίας και πλήρη ελέγχου της συσκευής</w:t>
            </w:r>
          </w:p>
        </w:tc>
        <w:tc>
          <w:tcPr>
            <w:tcW w:w="1263" w:type="dxa"/>
            <w:tcBorders>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lang w:eastAsia="el-GR" w:bidi="ar-SA"/>
              </w:rPr>
              <w:t>ΝΑΙ</w:t>
            </w:r>
          </w:p>
        </w:tc>
        <w:tc>
          <w:tcPr>
            <w:tcW w:w="1617" w:type="dxa"/>
            <w:tcBorders>
              <w:start w:val="single" w:sz="4" w:space="0" w:color="000000"/>
              <w:bottom w:val="single" w:sz="4" w:space="0" w:color="000000"/>
              <w:end w:val="single" w:sz="4" w:space="0" w:color="000000"/>
            </w:tcBorders>
          </w:tcPr>
          <w:p>
            <w:pPr>
              <w:pStyle w:val="BodyText"/>
              <w:bidi w:val="0"/>
              <w:spacing w:before="0" w:after="140"/>
              <w:jc w:val="start"/>
              <w:rPr>
                <w:rFonts w:ascii="Calibri" w:hAnsi="Calibri" w:cs="Calibri"/>
                <w:sz w:val="20"/>
                <w:szCs w:val="20"/>
              </w:rPr>
            </w:pPr>
            <w:r>
              <w:rPr>
                <w:rFonts w:cs="Calibri" w:ascii="Calibri" w:hAnsi="Calibri"/>
                <w:sz w:val="20"/>
                <w:szCs w:val="20"/>
              </w:rPr>
            </w:r>
          </w:p>
        </w:tc>
        <w:tc>
          <w:tcPr>
            <w:tcW w:w="1800" w:type="dxa"/>
            <w:tcBorders>
              <w:start w:val="single" w:sz="4" w:space="0" w:color="000000"/>
              <w:bottom w:val="single" w:sz="4" w:space="0" w:color="000000"/>
              <w:end w:val="single" w:sz="4" w:space="0" w:color="000000"/>
            </w:tcBorders>
          </w:tcPr>
          <w:p>
            <w:pPr>
              <w:pStyle w:val="BodyText"/>
              <w:bidi w:val="0"/>
              <w:spacing w:before="0" w:after="140"/>
              <w:jc w:val="start"/>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10. Να διαθέτει αισθητήρα που να μην επιτρέπει την έναρξη της διαδικασίας έκπλυσης αν δεν υπάρχει πλάκα τοποθετημένη στο σύστημα</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shd w:fill="FFFFFF" w:val="clear"/>
              </w:rPr>
              <w:t>11. Να έχει τη δυνατότητα να αποθηκεύει πάνω από 95 προγράμματα λειτο</w:t>
            </w:r>
            <w:r>
              <w:rPr>
                <w:rFonts w:cs="Calibri" w:ascii="Calibri" w:hAnsi="Calibri"/>
                <w:sz w:val="20"/>
                <w:szCs w:val="20"/>
              </w:rPr>
              <w:t>υργίας και να έχει τουλάχιστον τρία προγράμματα άμεσα διαθέσιμα με πλήκτρα άμεσης ανάκλησης</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12. Το κάθε πρόγραμμα να μπορεί να έχει έως και 10 κύκλους έκπλυσης</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13. Να υπάρχουν τουλάχιστον 3 επιλογές ταχύτητας ανακίνησης της πλάκας</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sz w:val="20"/>
                <w:szCs w:val="20"/>
              </w:rPr>
            </w:pPr>
            <w:r>
              <w:rPr>
                <w:rFonts w:ascii="Calibri" w:hAnsi="Calibri"/>
                <w:sz w:val="20"/>
                <w:szCs w:val="20"/>
              </w:rPr>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14. Να υπάρχει δυνατότητα επιλογής του χρόνου παραμονής του υγρού στην πλάκα (</w:t>
            </w:r>
            <w:r>
              <w:rPr>
                <w:rFonts w:cs="Tahoma" w:ascii="Calibri" w:hAnsi="Calibri"/>
                <w:sz w:val="20"/>
                <w:szCs w:val="20"/>
                <w:lang w:val="en-US"/>
              </w:rPr>
              <w:t>soak</w:t>
            </w:r>
            <w:r>
              <w:rPr>
                <w:rFonts w:cs="Tahoma" w:ascii="Calibri" w:hAnsi="Calibri"/>
                <w:sz w:val="20"/>
                <w:szCs w:val="20"/>
              </w:rPr>
              <w:t>)</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15. Να μπορεί να γίνει επιλογή της ταχύτητας και του ύψους αναρρόφησης</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16. Να διαθέτει τουλάχιστον δύο μπουκάλια ένα για το υγρό έκπλυσης (</w:t>
            </w:r>
            <w:r>
              <w:rPr>
                <w:rFonts w:cs="Tahoma" w:ascii="Calibri" w:hAnsi="Calibri"/>
                <w:sz w:val="20"/>
                <w:szCs w:val="20"/>
                <w:lang w:val="en-US"/>
              </w:rPr>
              <w:t>wash</w:t>
            </w:r>
            <w:r>
              <w:rPr>
                <w:rFonts w:cs="Tahoma" w:ascii="Calibri" w:hAnsi="Calibri"/>
                <w:sz w:val="20"/>
                <w:szCs w:val="20"/>
              </w:rPr>
              <w:t>) τουλάχιστον 2</w:t>
            </w:r>
            <w:r>
              <w:rPr>
                <w:rFonts w:cs="Tahoma" w:ascii="Calibri" w:hAnsi="Calibri"/>
                <w:sz w:val="20"/>
                <w:szCs w:val="20"/>
                <w:lang w:val="en-US"/>
              </w:rPr>
              <w:t>lt</w:t>
            </w:r>
            <w:r>
              <w:rPr>
                <w:rFonts w:cs="Tahoma" w:ascii="Calibri" w:hAnsi="Calibri"/>
                <w:sz w:val="20"/>
                <w:szCs w:val="20"/>
              </w:rPr>
              <w:t xml:space="preserve"> και ένα για τη συγκέντρωση των αποβλήτων (</w:t>
            </w:r>
            <w:r>
              <w:rPr>
                <w:rFonts w:cs="Tahoma" w:ascii="Calibri" w:hAnsi="Calibri"/>
                <w:sz w:val="20"/>
                <w:szCs w:val="20"/>
                <w:lang w:val="en-US"/>
              </w:rPr>
              <w:t>waste</w:t>
            </w:r>
            <w:r>
              <w:rPr>
                <w:rFonts w:cs="Tahoma" w:ascii="Calibri" w:hAnsi="Calibri"/>
                <w:sz w:val="20"/>
                <w:szCs w:val="20"/>
              </w:rPr>
              <w:t>) 2</w:t>
            </w:r>
            <w:r>
              <w:rPr>
                <w:rFonts w:cs="Tahoma" w:ascii="Calibri" w:hAnsi="Calibri"/>
                <w:sz w:val="20"/>
                <w:szCs w:val="20"/>
                <w:lang w:val="en-US"/>
              </w:rPr>
              <w:t>lt</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Heading1"/>
              <w:bidi w:val="0"/>
              <w:jc w:val="start"/>
              <w:rPr>
                <w:rFonts w:ascii="Calibri" w:hAnsi="Calibri"/>
                <w:sz w:val="20"/>
                <w:szCs w:val="20"/>
              </w:rPr>
            </w:pPr>
            <w:r>
              <w:rPr>
                <w:rFonts w:ascii="Calibri" w:hAnsi="Calibri"/>
                <w:sz w:val="20"/>
                <w:szCs w:val="20"/>
              </w:rPr>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17. Τα μπουκάλια των υγρών να μην κλείνουν υπό πίεση</w:t>
            </w:r>
            <w:r>
              <w:rPr>
                <w:rFonts w:cs="Tahoma" w:ascii="Calibri" w:hAnsi="Calibri"/>
                <w:color w:val="FF0000"/>
                <w:sz w:val="20"/>
                <w:szCs w:val="20"/>
              </w:rPr>
              <w:t xml:space="preserve"> </w:t>
            </w:r>
            <w:r>
              <w:rPr>
                <w:rFonts w:cs="Tahoma" w:ascii="Calibri" w:hAnsi="Calibri"/>
                <w:sz w:val="20"/>
                <w:szCs w:val="20"/>
              </w:rPr>
              <w:t>και να διαθέτουν αισθητήρες ύψους του υγρού</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18. Να λειτουργεί χωρίς τη χρήση ηλεκτρονικού υπολογιστή</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Tahoma" w:ascii="Calibri" w:hAnsi="Calibri"/>
                <w:sz w:val="20"/>
                <w:szCs w:val="20"/>
              </w:rPr>
              <w:t xml:space="preserve">19. Να διαθέτει θύρα </w:t>
            </w:r>
            <w:r>
              <w:rPr>
                <w:rFonts w:cs="Tahoma" w:ascii="Calibri" w:hAnsi="Calibri"/>
                <w:sz w:val="20"/>
                <w:szCs w:val="20"/>
                <w:lang w:val="en-US"/>
              </w:rPr>
              <w:t>USB</w:t>
            </w:r>
            <w:r>
              <w:rPr>
                <w:rFonts w:cs="Tahoma" w:ascii="Calibri" w:hAnsi="Calibri"/>
                <w:sz w:val="20"/>
                <w:szCs w:val="20"/>
              </w:rPr>
              <w:t xml:space="preserve"> για την ανταλλαγή πληροφοριών με ηλεκτρονικό υπολογιστή</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eastAsia="Tahoma" w:cs="Tahoma" w:ascii="Calibri" w:hAnsi="Calibri"/>
                <w:sz w:val="20"/>
                <w:szCs w:val="20"/>
              </w:rPr>
              <w:t xml:space="preserve">20. </w:t>
            </w:r>
            <w:r>
              <w:rPr>
                <w:rFonts w:cs="Tahoma" w:ascii="Calibri" w:hAnsi="Calibri"/>
                <w:sz w:val="20"/>
                <w:szCs w:val="20"/>
              </w:rPr>
              <w:t xml:space="preserve">Να διαθέτει πιστοποίηση </w:t>
            </w:r>
            <w:r>
              <w:rPr>
                <w:rFonts w:cs="Tahoma" w:ascii="Calibri" w:hAnsi="Calibri"/>
                <w:sz w:val="20"/>
                <w:szCs w:val="20"/>
                <w:lang w:val="en-US"/>
              </w:rPr>
              <w:t>CE</w:t>
            </w:r>
            <w:r>
              <w:rPr>
                <w:rFonts w:cs="Tahoma" w:ascii="Calibri" w:hAnsi="Calibri"/>
                <w:sz w:val="20"/>
                <w:szCs w:val="20"/>
              </w:rPr>
              <w:t xml:space="preserve"> και τόσο ο κατασκευαστής όσο και ο προμηθευτής να διαθέτουν </w:t>
            </w:r>
            <w:r>
              <w:rPr>
                <w:rFonts w:cs="Tahoma" w:ascii="Calibri" w:hAnsi="Calibri"/>
                <w:sz w:val="20"/>
                <w:szCs w:val="20"/>
                <w:lang w:val="en-US"/>
              </w:rPr>
              <w:t>ISO</w:t>
            </w:r>
            <w:r>
              <w:rPr>
                <w:rFonts w:cs="Tahoma" w:ascii="Calibri" w:hAnsi="Calibri"/>
                <w:sz w:val="20"/>
                <w:szCs w:val="20"/>
              </w:rPr>
              <w:t>9001</w:t>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Calibri" w:hAnsi="Calibri" w:cs="Calibri"/>
                <w:sz w:val="20"/>
                <w:szCs w:val="20"/>
              </w:rPr>
            </w:pPr>
            <w:r>
              <w:rPr>
                <w:rFonts w:cs="Calibri" w:ascii="Calibri" w:hAnsi="Calibri"/>
                <w:sz w:val="20"/>
                <w:szCs w:val="20"/>
              </w:rPr>
            </w:r>
          </w:p>
        </w:tc>
      </w:tr>
      <w:tr>
        <w:trPr/>
        <w:tc>
          <w:tcPr>
            <w:tcW w:w="4607" w:type="dxa"/>
            <w:tcBorders>
              <w:top w:val="single" w:sz="4" w:space="0" w:color="000000"/>
              <w:start w:val="single" w:sz="4" w:space="0" w:color="000000"/>
              <w:bottom w:val="single" w:sz="4" w:space="0" w:color="000000"/>
              <w:end w:val="single" w:sz="4" w:space="0" w:color="000000"/>
            </w:tcBorders>
          </w:tcPr>
          <w:p>
            <w:pPr>
              <w:pStyle w:val="Normal"/>
              <w:bidi w:val="0"/>
              <w:spacing w:lineRule="auto" w:line="360"/>
              <w:jc w:val="start"/>
              <w:rPr>
                <w:rFonts w:ascii="Calibri" w:hAnsi="Calibri"/>
                <w:sz w:val="20"/>
                <w:szCs w:val="20"/>
              </w:rPr>
            </w:pPr>
            <w:r>
              <w:rPr>
                <w:rFonts w:cs="Calibri" w:ascii="Calibri" w:hAnsi="Calibri"/>
                <w:sz w:val="20"/>
                <w:szCs w:val="20"/>
              </w:rPr>
              <w:t xml:space="preserve">21. Η προσφέρουσα εταιρία να διαθέτει τμήμα σέρβις και να είναι εξουσιοδοτημένη από </w:t>
            </w:r>
            <w:r>
              <w:rPr>
                <w:rFonts w:cs="Tahoma" w:ascii="Calibri" w:hAnsi="Calibri"/>
                <w:sz w:val="20"/>
                <w:szCs w:val="20"/>
              </w:rPr>
              <w:t>τον κατασκευαστή για την Τεχνική Υποστήριξη για το συγκεκριμένο διαγωνισμό</w:t>
            </w:r>
          </w:p>
          <w:p>
            <w:pPr>
              <w:pStyle w:val="Normal"/>
              <w:bidi w:val="0"/>
              <w:spacing w:lineRule="auto" w:line="360"/>
              <w:jc w:val="start"/>
              <w:rPr>
                <w:rFonts w:ascii="Calibri" w:hAnsi="Calibri" w:cs="Calibri"/>
                <w:sz w:val="20"/>
                <w:szCs w:val="20"/>
              </w:rPr>
            </w:pPr>
            <w:r>
              <w:rPr>
                <w:rFonts w:cs="Calibri" w:ascii="Calibri" w:hAnsi="Calibri"/>
                <w:sz w:val="20"/>
                <w:szCs w:val="20"/>
              </w:rPr>
            </w:r>
          </w:p>
        </w:tc>
        <w:tc>
          <w:tcPr>
            <w:tcW w:w="1263" w:type="dxa"/>
            <w:tcBorders>
              <w:top w:val="single" w:sz="4" w:space="0" w:color="000000"/>
              <w:start w:val="single" w:sz="4" w:space="0" w:color="000000"/>
              <w:bottom w:val="single" w:sz="4" w:space="0" w:color="000000"/>
              <w:end w:val="single" w:sz="4" w:space="0" w:color="000000"/>
            </w:tcBorders>
            <w:vAlign w:val="center"/>
          </w:tcPr>
          <w:p>
            <w:pPr>
              <w:pStyle w:val="Heading1"/>
              <w:bidi w:val="0"/>
              <w:jc w:val="center"/>
              <w:rPr>
                <w:rFonts w:ascii="Calibri" w:hAnsi="Calibri"/>
                <w:sz w:val="20"/>
                <w:szCs w:val="20"/>
              </w:rPr>
            </w:pPr>
            <w:r>
              <w:rPr>
                <w:rFonts w:cs="Calibri" w:ascii="Calibri" w:hAnsi="Calibri"/>
                <w:b w:val="false"/>
                <w:bCs w:val="false"/>
                <w:sz w:val="20"/>
                <w:szCs w:val="20"/>
              </w:rPr>
              <w:t>ΝΑΙ</w:t>
            </w:r>
          </w:p>
        </w:tc>
        <w:tc>
          <w:tcPr>
            <w:tcW w:w="1617"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c>
          <w:tcPr>
            <w:tcW w:w="1800" w:type="dxa"/>
            <w:tcBorders>
              <w:top w:val="single" w:sz="4" w:space="0" w:color="000000"/>
              <w:start w:val="single" w:sz="4" w:space="0" w:color="000000"/>
              <w:bottom w:val="single" w:sz="4" w:space="0" w:color="000000"/>
              <w:end w:val="single" w:sz="4" w:space="0" w:color="000000"/>
            </w:tcBorders>
          </w:tcPr>
          <w:p>
            <w:pPr>
              <w:pStyle w:val="Heading1"/>
              <w:bidi w:val="0"/>
              <w:rPr>
                <w:rFonts w:ascii="Calibri" w:hAnsi="Calibri" w:cs="Calibri"/>
                <w:sz w:val="20"/>
                <w:szCs w:val="20"/>
              </w:rPr>
            </w:pPr>
            <w:r>
              <w:rPr>
                <w:rFonts w:cs="Calibri" w:ascii="Calibri" w:hAnsi="Calibri"/>
                <w:sz w:val="20"/>
                <w:szCs w:val="20"/>
              </w:rPr>
            </w:r>
          </w:p>
        </w:tc>
      </w:tr>
    </w:tbl>
    <w:p>
      <w:pPr>
        <w:pStyle w:val="Normal"/>
        <w:bidi w:val="0"/>
        <w:ind w:start="360"/>
        <w:jc w:val="both"/>
        <w:rPr>
          <w:rFonts w:ascii="Calibri" w:hAnsi="Calibri"/>
          <w:sz w:val="20"/>
          <w:szCs w:val="20"/>
        </w:rPr>
      </w:pPr>
      <w:r>
        <w:rPr>
          <w:rFonts w:ascii="Calibri" w:hAnsi="Calibri"/>
          <w:sz w:val="20"/>
          <w:szCs w:val="20"/>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1" w:characterSet="windows-1253"/>
    <w:family w:val="roman"/>
    <w:pitch w:val="variable"/>
  </w:font>
  <w:font w:name="Arial">
    <w:charset w:val="a1" w:characterSet="windows-1253"/>
    <w:family w:val="roman"/>
    <w:pitch w:val="variable"/>
  </w:font>
  <w:font w:name="Liberation Sans">
    <w:altName w:val="Arial"/>
    <w:charset w:val="a1" w:characterSet="windows-1253"/>
    <w:family w:val="swiss"/>
    <w:pitch w:val="variable"/>
  </w:font>
  <w:font w:name="Liberation Mono">
    <w:altName w:val="Courier New"/>
    <w:charset w:val="a1" w:characterSet="windows-1253"/>
    <w:family w:val="roman"/>
    <w:pitch w:val="variable"/>
  </w:font>
  <w:font w:name="Times New Roman">
    <w:charset w:val="a1" w:characterSet="windows-1253"/>
    <w:family w:val="roman"/>
    <w:pitch w:val="variable"/>
  </w:font>
  <w:font w:name="Calibri">
    <w:charset w:val="a1" w:characterSet="windows-1253"/>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rFonts w:cs="Times New Roman"/>
      </w:rPr>
    </w:lvl>
    <w:lvl w:ilvl="1">
      <w:start w:val="1"/>
      <w:numFmt w:val="lowerLetter"/>
      <w:lvlText w:val="%2."/>
      <w:lvlJc w:val="start"/>
      <w:pPr>
        <w:tabs>
          <w:tab w:val="num" w:pos="1440"/>
        </w:tabs>
        <w:ind w:start="1440" w:hanging="360"/>
      </w:pPr>
      <w:rPr>
        <w:rFonts w:cs="Times New Roman"/>
      </w:rPr>
    </w:lvl>
    <w:lvl w:ilvl="2">
      <w:start w:val="1"/>
      <w:numFmt w:val="lowerRoman"/>
      <w:lvlText w:val="%3."/>
      <w:lvlJc w:val="end"/>
      <w:pPr>
        <w:tabs>
          <w:tab w:val="num" w:pos="2160"/>
        </w:tabs>
        <w:ind w:start="2160" w:hanging="180"/>
      </w:pPr>
      <w:rPr>
        <w:rFonts w:cs="Times New Roman"/>
      </w:rPr>
    </w:lvl>
    <w:lvl w:ilvl="3">
      <w:start w:val="1"/>
      <w:numFmt w:val="decimal"/>
      <w:lvlText w:val="%4."/>
      <w:lvlJc w:val="start"/>
      <w:pPr>
        <w:tabs>
          <w:tab w:val="num" w:pos="2880"/>
        </w:tabs>
        <w:ind w:start="2880" w:hanging="360"/>
      </w:pPr>
      <w:rPr>
        <w:rFonts w:cs="Times New Roman"/>
      </w:rPr>
    </w:lvl>
    <w:lvl w:ilvl="4">
      <w:start w:val="1"/>
      <w:numFmt w:val="lowerLetter"/>
      <w:lvlText w:val="%5."/>
      <w:lvlJc w:val="start"/>
      <w:pPr>
        <w:tabs>
          <w:tab w:val="num" w:pos="3600"/>
        </w:tabs>
        <w:ind w:start="3600" w:hanging="360"/>
      </w:pPr>
      <w:rPr>
        <w:rFonts w:cs="Times New Roman"/>
      </w:rPr>
    </w:lvl>
    <w:lvl w:ilvl="5">
      <w:start w:val="1"/>
      <w:numFmt w:val="lowerRoman"/>
      <w:lvlText w:val="%6."/>
      <w:lvlJc w:val="end"/>
      <w:pPr>
        <w:tabs>
          <w:tab w:val="num" w:pos="4320"/>
        </w:tabs>
        <w:ind w:start="4320" w:hanging="180"/>
      </w:pPr>
      <w:rPr>
        <w:rFonts w:cs="Times New Roman"/>
      </w:rPr>
    </w:lvl>
    <w:lvl w:ilvl="6">
      <w:start w:val="1"/>
      <w:numFmt w:val="decimal"/>
      <w:lvlText w:val="%7."/>
      <w:lvlJc w:val="start"/>
      <w:pPr>
        <w:tabs>
          <w:tab w:val="num" w:pos="5040"/>
        </w:tabs>
        <w:ind w:start="5040" w:hanging="360"/>
      </w:pPr>
      <w:rPr>
        <w:rFonts w:cs="Times New Roman"/>
      </w:rPr>
    </w:lvl>
    <w:lvl w:ilvl="7">
      <w:start w:val="1"/>
      <w:numFmt w:val="lowerLetter"/>
      <w:lvlText w:val="%8."/>
      <w:lvlJc w:val="start"/>
      <w:pPr>
        <w:tabs>
          <w:tab w:val="num" w:pos="5760"/>
        </w:tabs>
        <w:ind w:start="5760" w:hanging="360"/>
      </w:pPr>
      <w:rPr>
        <w:rFonts w:cs="Times New Roman"/>
      </w:rPr>
    </w:lvl>
    <w:lvl w:ilvl="8">
      <w:start w:val="1"/>
      <w:numFmt w:val="lowerRoman"/>
      <w:lvlText w:val="%9."/>
      <w:lvlJc w:val="end"/>
      <w:pPr>
        <w:tabs>
          <w:tab w:val="num" w:pos="6480"/>
        </w:tabs>
        <w:ind w:start="6480" w:hanging="180"/>
      </w:pPr>
      <w:rPr>
        <w:rFonts w:cs="Times New Roman"/>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l-GR" w:eastAsia="zh-CN" w:bidi="hi-IN"/>
    </w:rPr>
  </w:style>
  <w:style w:type="paragraph" w:styleId="Heading1">
    <w:name w:val="Heading 1"/>
    <w:basedOn w:val="Normal"/>
    <w:next w:val="Normal"/>
    <w:qFormat/>
    <w:pPr>
      <w:keepNext w:val="true"/>
      <w:widowControl/>
      <w:jc w:val="both"/>
      <w:outlineLvl w:val="0"/>
    </w:pPr>
    <w:rPr>
      <w:rFonts w:ascii="Arial" w:hAnsi="Arial"/>
      <w:b/>
      <w:bCs/>
      <w:lang w:eastAsia="el-GR" w:bidi="ar-SA"/>
    </w:rPr>
  </w:style>
  <w:style w:type="paragraph" w:styleId="Heading3">
    <w:name w:val="Heading 3"/>
    <w:basedOn w:val="Normal"/>
    <w:next w:val="Normal"/>
    <w:qFormat/>
    <w:pPr>
      <w:keepNext w:val="true"/>
      <w:widowControl/>
      <w:ind w:start="360"/>
      <w:jc w:val="both"/>
      <w:outlineLvl w:val="2"/>
    </w:pPr>
    <w:rPr>
      <w:rFonts w:ascii="Arial" w:hAnsi="Arial"/>
      <w:b/>
      <w:bCs/>
      <w:lang w:eastAsia="el-GR" w:bidi="ar-SA"/>
    </w:rPr>
  </w:style>
  <w:style w:type="paragraph" w:styleId="Style12">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3">
    <w:name w:val="Ευρετήριο"/>
    <w:basedOn w:val="Normal"/>
    <w:qFormat/>
    <w:pPr>
      <w:suppressLineNumbers/>
    </w:pPr>
    <w:rPr>
      <w:rFonts w:cs="Arial"/>
    </w:rPr>
  </w:style>
  <w:style w:type="paragraph" w:styleId="BodyTextIndent3">
    <w:name w:val="Body Text Indent 3"/>
    <w:basedOn w:val="Normal"/>
    <w:qFormat/>
    <w:pPr>
      <w:spacing w:before="0" w:after="120"/>
      <w:ind w:start="283"/>
    </w:pPr>
    <w:rPr>
      <w:sz w:val="16"/>
      <w:szCs w:val="16"/>
    </w:rPr>
  </w:style>
  <w:style w:type="paragraph" w:styleId="Style14">
    <w:name w:val="Προμορφοποιημένο κείμενο"/>
    <w:basedOn w:val="Normal"/>
    <w:qFormat/>
    <w:pPr/>
    <w:rPr>
      <w:rFonts w:ascii="Liberation Mono" w:hAnsi="Liberation Mono" w:cs="Liberation Mono"/>
      <w:sz w:val="20"/>
      <w:szCs w:val="20"/>
    </w:rPr>
  </w:style>
  <w:style w:type="paragraph" w:styleId="Standard1">
    <w:name w:val="Standard1"/>
    <w:qFormat/>
    <w:pPr>
      <w:widowControl/>
      <w:suppressAutoHyphens w:val="true"/>
      <w:bidi w:val="0"/>
      <w:spacing w:before="0" w:after="0"/>
      <w:jc w:val="start"/>
      <w:textAlignment w:val="baseline"/>
    </w:pPr>
    <w:rPr>
      <w:rFonts w:ascii="Liberation Serif" w:hAnsi="Liberation Serif" w:eastAsia="NSimSun" w:cs="Arial"/>
      <w:color w:val="auto"/>
      <w:kern w:val="2"/>
      <w:sz w:val="24"/>
      <w:szCs w:val="24"/>
      <w:lang w:val="en-US" w:eastAsia="zh-CN" w:bidi="hi-IN"/>
    </w:rPr>
  </w:style>
  <w:style w:type="paragraph" w:styleId="Textbody">
    <w:name w:val="Text body"/>
    <w:basedOn w:val="Standard1"/>
    <w:qFormat/>
    <w:pPr>
      <w:spacing w:lineRule="auto" w:line="276" w:before="0" w:after="140"/>
    </w:pPr>
    <w:rPr/>
  </w:style>
  <w:style w:type="paragraph" w:styleId="Default">
    <w:name w:val="Default"/>
    <w:qFormat/>
    <w:pPr>
      <w:widowControl w:val="false"/>
      <w:suppressAutoHyphens w:val="true"/>
      <w:bidi w:val="0"/>
      <w:spacing w:before="0" w:after="0"/>
      <w:jc w:val="start"/>
      <w:textAlignment w:val="baseline"/>
    </w:pPr>
    <w:rPr>
      <w:rFonts w:ascii="Times New Roman" w:hAnsi="Times New Roman" w:eastAsia="SimSun" w:cs="Mangal"/>
      <w:color w:val="000000"/>
      <w:kern w:val="2"/>
      <w:sz w:val="24"/>
      <w:szCs w:val="24"/>
      <w:lang w:val="el-GR" w:eastAsia="zh-CN" w:bidi="hi-IN"/>
    </w:rPr>
  </w:style>
  <w:style w:type="paragraph" w:styleId="Standard">
    <w:name w:val="Standard"/>
    <w:qFormat/>
    <w:pPr>
      <w:widowControl/>
      <w:suppressAutoHyphens w:val="true"/>
      <w:bidi w:val="0"/>
      <w:spacing w:before="0" w:after="0"/>
      <w:jc w:val="start"/>
      <w:textAlignment w:val="baseline"/>
    </w:pPr>
    <w:rPr>
      <w:rFonts w:ascii="Liberation Serif" w:hAnsi="Liberation Serif" w:eastAsia="NSimSun" w:cs="Arial"/>
      <w:color w:val="auto"/>
      <w:kern w:val="2"/>
      <w:sz w:val="24"/>
      <w:szCs w:val="24"/>
      <w:lang w:val="en-US" w:eastAsia="zh-CN" w:bidi="hi-IN"/>
    </w:rPr>
  </w:style>
  <w:style w:type="paragraph" w:styleId="Title">
    <w:name w:val="Title"/>
    <w:basedOn w:val="Normal"/>
    <w:qFormat/>
    <w:pPr>
      <w:widowControl/>
      <w:jc w:val="center"/>
    </w:pPr>
    <w:rPr>
      <w:rFonts w:ascii="Arial" w:hAnsi="Arial"/>
      <w:b/>
      <w:bCs/>
      <w:u w:val="single"/>
      <w:lang w:eastAsia="el-G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LibreOffice/7.6.0.3$Windows_X86_64 LibreOffice_project/69edd8b8ebc41d00b4de3915dc82f8f0fc3b6265</Application>
  <AppVersion>15.0000</AppVersion>
  <Pages>4</Pages>
  <Words>779</Words>
  <Characters>4326</Characters>
  <CharactersWithSpaces>5097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2024-03-27T14:26:06Z</dcterms:created>
  <dc:creator/>
  <dc:description/>
  <dc:language>el-GR</dc:language>
  <cp:lastModifiedBy/>
  <dcterms:modified xsi:type="dcterms:W3CDTF">2024-03-27T14:28:34Z</dcterms:modified>
  <cp:revision>1</cp:revision>
  <dc:subject/>
  <dc:title/>
</cp:coreProperties>
</file>