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0A" w:rsidRPr="00DE4D0A" w:rsidRDefault="00DE4D0A" w:rsidP="00DE4D0A">
      <w:pPr>
        <w:rPr>
          <w:b/>
          <w:u w:val="single"/>
          <w:lang w:val="el-GR"/>
        </w:rPr>
      </w:pPr>
      <w:bookmarkStart w:id="0" w:name="_Toc157072624"/>
      <w:r w:rsidRPr="00DE4D0A">
        <w:rPr>
          <w:b/>
          <w:u w:val="single"/>
          <w:lang w:val="el-GR"/>
        </w:rPr>
        <w:t>ΠΑΡΑΡΤΗΜΑ ΙV – Υπόδειγμα Οικονομικής Προσφοράς</w:t>
      </w:r>
      <w:bookmarkEnd w:id="0"/>
      <w:r w:rsidRPr="00DE4D0A">
        <w:rPr>
          <w:b/>
          <w:u w:val="single"/>
          <w:lang w:val="el-GR"/>
        </w:rPr>
        <w:t xml:space="preserve"> </w:t>
      </w:r>
    </w:p>
    <w:p w:rsidR="00DE4D0A" w:rsidRDefault="00DE4D0A" w:rsidP="00DE4D0A">
      <w:pPr>
        <w:suppressAutoHyphens w:val="0"/>
        <w:spacing w:after="0"/>
        <w:jc w:val="left"/>
        <w:rPr>
          <w:lang w:val="el-GR"/>
        </w:rPr>
      </w:pPr>
    </w:p>
    <w:tbl>
      <w:tblPr>
        <w:tblW w:w="11199" w:type="dxa"/>
        <w:tblInd w:w="-998" w:type="dxa"/>
        <w:tblLayout w:type="fixed"/>
        <w:tblLook w:val="04A0" w:firstRow="1" w:lastRow="0" w:firstColumn="1" w:lastColumn="0" w:noHBand="0" w:noVBand="1"/>
      </w:tblPr>
      <w:tblGrid>
        <w:gridCol w:w="480"/>
        <w:gridCol w:w="1080"/>
        <w:gridCol w:w="2283"/>
        <w:gridCol w:w="694"/>
        <w:gridCol w:w="851"/>
        <w:gridCol w:w="756"/>
        <w:gridCol w:w="544"/>
        <w:gridCol w:w="847"/>
        <w:gridCol w:w="992"/>
        <w:gridCol w:w="992"/>
        <w:gridCol w:w="829"/>
        <w:gridCol w:w="851"/>
      </w:tblGrid>
      <w:tr w:rsidR="00DE4D0A" w:rsidRPr="004C3D5F" w:rsidTr="00DE4D0A">
        <w:trPr>
          <w:trHeight w:val="828"/>
        </w:trPr>
        <w:tc>
          <w:tcPr>
            <w:tcW w:w="4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ΑΑ</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Κωδ. Είδους</w:t>
            </w:r>
          </w:p>
        </w:tc>
        <w:tc>
          <w:tcPr>
            <w:tcW w:w="2283" w:type="dxa"/>
            <w:tcBorders>
              <w:top w:val="single" w:sz="4" w:space="0" w:color="auto"/>
              <w:left w:val="nil"/>
              <w:bottom w:val="single" w:sz="8" w:space="0" w:color="auto"/>
              <w:right w:val="single" w:sz="4" w:space="0" w:color="auto"/>
            </w:tcBorders>
            <w:shd w:val="clear" w:color="auto" w:fill="auto"/>
            <w:vAlign w:val="center"/>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Περιγραφή Είδους και Τεχνικές Προδιαγραφές</w:t>
            </w:r>
          </w:p>
        </w:tc>
        <w:tc>
          <w:tcPr>
            <w:tcW w:w="694" w:type="dxa"/>
            <w:tcBorders>
              <w:top w:val="single" w:sz="4" w:space="0" w:color="auto"/>
              <w:left w:val="nil"/>
              <w:bottom w:val="single" w:sz="8" w:space="0" w:color="auto"/>
              <w:right w:val="single" w:sz="4" w:space="0" w:color="auto"/>
            </w:tcBorders>
            <w:shd w:val="clear" w:color="auto" w:fill="auto"/>
            <w:vAlign w:val="center"/>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ΠΟΣΟΤΗΤΑ / ΕΤΟΣ</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ΠΡΟΫΠ. ΤΙΜΗ</w:t>
            </w:r>
            <w:r>
              <w:rPr>
                <w:b/>
                <w:bCs/>
                <w:color w:val="000000"/>
                <w:sz w:val="16"/>
                <w:szCs w:val="16"/>
                <w:lang w:val="el-GR" w:eastAsia="el-GR"/>
              </w:rPr>
              <w:t xml:space="preserve"> </w:t>
            </w:r>
            <w:r w:rsidRPr="004C3D5F">
              <w:rPr>
                <w:b/>
                <w:bCs/>
                <w:color w:val="000000"/>
                <w:sz w:val="16"/>
                <w:szCs w:val="16"/>
                <w:lang w:val="el-GR" w:eastAsia="el-GR"/>
              </w:rPr>
              <w:t>/ΤΕΜ</w:t>
            </w:r>
          </w:p>
        </w:tc>
        <w:tc>
          <w:tcPr>
            <w:tcW w:w="756" w:type="dxa"/>
            <w:tcBorders>
              <w:top w:val="single" w:sz="4" w:space="0" w:color="auto"/>
              <w:left w:val="nil"/>
              <w:bottom w:val="single" w:sz="8" w:space="0" w:color="auto"/>
              <w:right w:val="single" w:sz="4" w:space="0" w:color="auto"/>
            </w:tcBorders>
            <w:shd w:val="clear" w:color="auto" w:fill="auto"/>
            <w:vAlign w:val="center"/>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ΑΞΙΑ ΦΠΑ</w:t>
            </w:r>
          </w:p>
        </w:tc>
        <w:tc>
          <w:tcPr>
            <w:tcW w:w="544" w:type="dxa"/>
            <w:tcBorders>
              <w:top w:val="single" w:sz="4" w:space="0" w:color="auto"/>
              <w:left w:val="nil"/>
              <w:bottom w:val="single" w:sz="8" w:space="0" w:color="auto"/>
              <w:right w:val="single" w:sz="4" w:space="0" w:color="auto"/>
            </w:tcBorders>
            <w:shd w:val="clear" w:color="auto" w:fill="auto"/>
            <w:vAlign w:val="center"/>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ΠΟΣ.</w:t>
            </w:r>
            <w:r>
              <w:rPr>
                <w:b/>
                <w:bCs/>
                <w:color w:val="000000"/>
                <w:sz w:val="16"/>
                <w:szCs w:val="16"/>
                <w:lang w:val="el-GR" w:eastAsia="el-GR"/>
              </w:rPr>
              <w:t xml:space="preserve"> </w:t>
            </w:r>
            <w:r w:rsidRPr="004C3D5F">
              <w:rPr>
                <w:b/>
                <w:bCs/>
                <w:color w:val="000000"/>
                <w:sz w:val="16"/>
                <w:szCs w:val="16"/>
                <w:lang w:val="el-GR" w:eastAsia="el-GR"/>
              </w:rPr>
              <w:t>ΦΠΑ</w:t>
            </w:r>
          </w:p>
        </w:tc>
        <w:tc>
          <w:tcPr>
            <w:tcW w:w="847" w:type="dxa"/>
            <w:tcBorders>
              <w:top w:val="single" w:sz="4" w:space="0" w:color="auto"/>
              <w:left w:val="nil"/>
              <w:bottom w:val="single" w:sz="8" w:space="0" w:color="auto"/>
              <w:right w:val="single" w:sz="4" w:space="0" w:color="auto"/>
            </w:tcBorders>
            <w:shd w:val="clear" w:color="auto" w:fill="auto"/>
            <w:vAlign w:val="center"/>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ΠΡΟΫΠ. ΤΙΜΗ/ΤΕΜ ΜΕ ΦΠΑ</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ΕΤΗΣΙΑ ΠΡΟΫΠ. ΔΑΠΑΝΗ ΧΦΠΑ</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ΕΤΗΣΙΑ ΠΡΟΫΠ. ΔΑΠΑΝΗ  ΜΕ ΦΠΑ</w:t>
            </w:r>
          </w:p>
        </w:tc>
        <w:tc>
          <w:tcPr>
            <w:tcW w:w="829" w:type="dxa"/>
            <w:tcBorders>
              <w:top w:val="single" w:sz="8" w:space="0" w:color="auto"/>
              <w:left w:val="nil"/>
              <w:bottom w:val="single" w:sz="8" w:space="0" w:color="auto"/>
              <w:right w:val="single" w:sz="8" w:space="0" w:color="auto"/>
            </w:tcBorders>
            <w:shd w:val="clear" w:color="auto" w:fill="auto"/>
            <w:vAlign w:val="center"/>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ΠΡΟΣΦ. ΕΤΗΣΙΑ ΔΑΠΑΝΗ ΧΦΠΑ</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ΠΡΟΣΦ ΕΤΗΣΙΑ. ΔΑΠΑΝΗ  ΜΕ ΦΠΑ</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1</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10-1311170013</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ΣΥΣΤΗΜΑ ΝΕΥΡΟ</w:t>
            </w:r>
            <w:bookmarkStart w:id="1" w:name="_GoBack"/>
            <w:bookmarkEnd w:id="1"/>
            <w:r w:rsidRPr="004C3D5F">
              <w:rPr>
                <w:sz w:val="16"/>
                <w:szCs w:val="16"/>
                <w:lang w:val="el-GR" w:eastAsia="el-GR"/>
              </w:rPr>
              <w:t>ΠΛΟΗΓΗΣΗΣ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1.053,65</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252,88</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1.306,53</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31.609,50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39.195,78</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2</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10-1311170016</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ΒΙΟΑΠΟΡΡΟΦΗΣΙΜΟ ΠΛΕΓΜΑ ΚΡΑΝΙΟΠΛΑΣΤΙΚΗΣ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350,00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45,50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395,50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700,00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791,00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40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3</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10-1311170020</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Ρεζερβουάρ τύπου button παιδιατρικό - νεογνών, με συνοδό κοιλιακό καθετήρα</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8</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190,00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24,70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214,70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1.520,00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1.717,60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4</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10-1311170029</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Υποκατάστατο μήνιγγας από ίνες κολλαγόνου, 10 x 12.5 cm</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705,12</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91,67</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796,79</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28.204,80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31.871,42</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5</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10-1311170031</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Υποκατάστατο μήνιγγας από ίνες κολλαγόνου, 8 x 11,4 cm</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580,00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75,40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655,40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2.900,00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3.277,00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6</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10-1311170032</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Υποκατάστατο μήνιγγας αυτοκόλλητο, διαφόρων διαστάσεων</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15</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2.000,00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260,00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2.260,00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30.000,00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33.900,00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7</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10-1311170033</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Πλέγμα τιτανίου κρανιοπλαστικής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330,00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42,90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372,90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1.320,00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1.491,60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40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8</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10-1311170034</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Βίδες τιτανίου κρανιοπλαστικής, αυτοκόπτουσες (πλήρες σετ διαφόρων μεγεθών)</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600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10,74</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1,40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12,14</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6.444,00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7.281,72</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9</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10-1311170035</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Βιοαπορροφήσιμες βίδες κρανιοπλαστικής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140,00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18,20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158,20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4.200,00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4.746,00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816"/>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10</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10-1311170036</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Σύστημα από miniplates για οστεοσύνθεση κρανίου, να περιλαμβάνεται πλήρες σύστημα εργαλείων και υλικών, για χρήση πολλαπλών plates και βιδών διαφόρων μεγεθών, ανάλογα με τις ανάγκες της κρανιοτομίας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260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35,83</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4,66</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40,49</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9.315,80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10.526,85</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40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11</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10-1311170042</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Σύστημα νευροπλοήγησης για λήψη στερεοτακτικής βιοψίας με καθοδηγούμενη βελόνη</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8</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2.514,17</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603,40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3.117,57</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20.113,36</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24.940,57</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12</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10-1311170044</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Σετ αναλώσιμων μονάδας υπερηχητικής δόνησης (CUSA)</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369,44</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88,67</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458,11</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14.777,60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18.324,22</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6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13</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10-1311170046</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Σύστημα πλαστικών clips δέρματος, μιας χρήσης, αποστειρωμένων, εφαρμοζόμενα με πιστόλι, με πολλαπλά clips, ενηλίκων</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140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41,56</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9,97</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51,53</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5.818,40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7.214,82</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816"/>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14</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10-1311170048</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Αγκτήρες (clips) ανευρύσματος εγκεφάλου, από τιτάνιο, τύπου Sugita, συμβατοί με μαγνητικό τομογράφο έως 3 Tesla (κασετίνα από τουλάχιστον 30 clips διαφόρων σχημάτων &amp; μεγεθών, εκ των οποίων 5 προσωρινά)</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15</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320,00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76,80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396,80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4.800,00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5.952,00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4896"/>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lastRenderedPageBreak/>
              <w:t>15</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10-1311170051</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xml:space="preserve">Σύστημα διεγχειρητικής νευροφυσιολογικής παρακολούθησης 32 καναλιών για επεμβάσεις σπονδυλικής στήλης 1-4 επιπέδων και άνω των 5 επιπέδων. Το σύστημα πρέπει να παρέχει τη δυνατότητα: 1.ηλεκτρομυογραφήματος (EMG) άνω και κάτω άκρων, 2. σωματοαισθητικών προκλητών </w:t>
            </w:r>
            <w:r w:rsidRPr="004C3D5F">
              <w:rPr>
                <w:sz w:val="16"/>
                <w:szCs w:val="16"/>
                <w:lang w:val="el-GR" w:eastAsia="el-GR"/>
              </w:rPr>
              <w:br/>
              <w:t xml:space="preserve">δυναμικών (SSEP’s) άνω και κάτω άκρων, 3.κινητικών προκλητών δυναμικών (MEP’s) άνω και κάτω άκρων, 4.απευθείας διέγερσης νεύρων, </w:t>
            </w:r>
            <w:r w:rsidRPr="004C3D5F">
              <w:rPr>
                <w:sz w:val="16"/>
                <w:szCs w:val="16"/>
                <w:lang w:val="el-GR" w:eastAsia="el-GR"/>
              </w:rPr>
              <w:br/>
              <w:t xml:space="preserve">5. έλεγχο διαυχενικών βιδών, 6.απευθείας διέγερσης νωτιαίου μυελού (D-wave), 7.ελέγχου βάθους αναισθησίας (train of four). </w:t>
            </w:r>
            <w:r w:rsidRPr="004C3D5F">
              <w:rPr>
                <w:sz w:val="16"/>
                <w:szCs w:val="16"/>
                <w:lang w:val="el-GR" w:eastAsia="el-GR"/>
              </w:rPr>
              <w:br/>
              <w:t xml:space="preserve">Οι χρήστες του συστήματος θα πρέπει να διαθέτουν πιστοποιητικό εκπαίδευσης από τον κατασκευαστικό Οίκο. </w:t>
            </w:r>
            <w:r w:rsidRPr="004C3D5F">
              <w:rPr>
                <w:sz w:val="16"/>
                <w:szCs w:val="16"/>
                <w:lang w:val="el-GR" w:eastAsia="el-GR"/>
              </w:rPr>
              <w:br/>
              <w:t>Θα πρέπει να παραχωρείται ο σχετικός συνοδός εξοπλισμός.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513,64</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123,27</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636,91</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5.136,40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6.369,14</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44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16</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10-1311170052</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xml:space="preserve">Σύστημα διεγχειρητικής νευροφυσιολογικής παρακολούθησης 32 καναλιών για επεμβάσεις εγκεφάλου. Το σύστημα πρέπει να παρέχει τη δυνατότητα: </w:t>
            </w:r>
            <w:r w:rsidRPr="004C3D5F">
              <w:rPr>
                <w:sz w:val="16"/>
                <w:szCs w:val="16"/>
                <w:lang w:val="el-GR" w:eastAsia="el-GR"/>
              </w:rPr>
              <w:br/>
              <w:t xml:space="preserve">1. ηλεκτρομυογραφήματος (EMG) άνω και κάτω άκρων, </w:t>
            </w:r>
            <w:r w:rsidRPr="004C3D5F">
              <w:rPr>
                <w:sz w:val="16"/>
                <w:szCs w:val="16"/>
                <w:lang w:val="el-GR" w:eastAsia="el-GR"/>
              </w:rPr>
              <w:br/>
              <w:t xml:space="preserve">2. σωματοαισθητικών προκλητών δυναμικών (SSEP’s) άνω και κάτω άκρων, </w:t>
            </w:r>
            <w:r w:rsidRPr="004C3D5F">
              <w:rPr>
                <w:sz w:val="16"/>
                <w:szCs w:val="16"/>
                <w:lang w:val="el-GR" w:eastAsia="el-GR"/>
              </w:rPr>
              <w:br/>
              <w:t xml:space="preserve">3. κινητικών προκλητών δυναμικών (MEP's) άνω και κάτω άκρων, </w:t>
            </w:r>
            <w:r w:rsidRPr="004C3D5F">
              <w:rPr>
                <w:sz w:val="16"/>
                <w:szCs w:val="16"/>
                <w:lang w:val="el-GR" w:eastAsia="el-GR"/>
              </w:rPr>
              <w:br/>
              <w:t xml:space="preserve">4. Πλέγμα χαρτογράφησης εγκεφαλικού φλοιού 4 πόλων (Phase reversal). </w:t>
            </w:r>
            <w:r w:rsidRPr="004C3D5F">
              <w:rPr>
                <w:sz w:val="16"/>
                <w:szCs w:val="16"/>
                <w:lang w:val="el-GR" w:eastAsia="el-GR"/>
              </w:rPr>
              <w:br/>
              <w:t xml:space="preserve">5. απευθείας διέγερσης εγκεφαλικού φλοιού (DCS), </w:t>
            </w:r>
            <w:r w:rsidRPr="004C3D5F">
              <w:rPr>
                <w:sz w:val="16"/>
                <w:szCs w:val="16"/>
                <w:lang w:val="el-GR" w:eastAsia="el-GR"/>
              </w:rPr>
              <w:br/>
              <w:t>6. ελέγχου βάθους αναισθησίας (TRAIN OF FOUR).</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465,30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111,67</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576,97</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4.653,00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5.769,72</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 </w:t>
            </w:r>
          </w:p>
        </w:tc>
        <w:tc>
          <w:tcPr>
            <w:tcW w:w="405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ΟΜΑΔΑ Α</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122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A1</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10-1311170064</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ΕΜΦΥΤΕΥΣΙΜΟΣ ΝΕΥΡΟΔΙΕΓΕΡΤΗΣ ΠΝΕΥΜΟΝΟΓΑΣΤΡΙΚΟΥ ΝΕΥΡΟΥ ΓΙΑ ΕΠΙΛΗΨΙΑ, ΠΟΛΥ ΜΙΚΡΟΥ ΜΕΓΕΘΟΥΣ, ΜΕ ΔΥΝΑΤΟΤΗΤΑ ΠΡΟΓΡΑΜΜΑΤΙΣΜΟΥ ΣΤΑΔΙΑΚΗΣ ΤΙΤΛΟΠΟΙΗΣΗΣ ΤΩΝ ΑΡΧΙΚΩΝ ΠΑΡΑΜΕΤΡΩΝ ΔΙΕΓΕΡΣΗΣ ΚΑΙ ΔΥΝΑΤΟΤΗΤΑ ΑΥΤΟΜΑΤΗΣ ΑΝΙΧΝΕΥΣΗΣ ΚΡΙΣΕΩΝ ΚΑΙ ΔΙΕΓΕΡΣΗΣ. ΕΩΣ 12 ΠΕΡΙΠΟΥ ΕΤΗ ΖΩΗΣ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25.750,00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6.180,00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31.930,00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77.250,00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95.790,00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A2</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10-1311170065</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ΕΝΕΡΓΟΠΟΙΗΤΗΣ ΑΣΘΕΝΗ ΓΙΑ ΕΜΦΥΤΕΥΣΙΜΟ ΝΕΥΡΟΔΙΕΓΕΡΤΗ</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640,00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153,60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793,60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1.920,00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2.380,80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40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A3</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10-1311170066</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ΕΜΦΥΤΕΥΣΙΜΟ ΗΛΕΚΤΡΟΔΙΟ ΔΙΕΓΕΡΣΗΣ ΠΝΕΥΜΟΝΟΓΑΣΤΡΙΚΟΥ ΝΕΥΡΟΥ, ΔΙΠΛΟ ΣΠΕΙΡΟΕΙΔΕΣ ΕΝ ΣΕΙΡΑ, ΜΕ ΠΡΟΕΚΤΑΣΗ</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3.600,00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864,00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4.464,00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10.800,00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13.392,00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58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A4</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10-1311170068</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xml:space="preserve">ΣΕΤ ΑΝΑΛΩΣΙΜΩΝ ΑΝΑΘΕΩΡΗΣΗΣ/ΤΟΠΟΘΕΤΗΣΗΣ ΝΕΥΡΟΔΙΕΓΕΡΤΗ </w:t>
            </w:r>
            <w:r w:rsidRPr="004C3D5F">
              <w:rPr>
                <w:sz w:val="16"/>
                <w:szCs w:val="16"/>
                <w:lang w:val="el-GR" w:eastAsia="el-GR"/>
              </w:rPr>
              <w:lastRenderedPageBreak/>
              <w:t>ΠΝΕΥΜΟΝΟΓΑΣΤΡΙΚΟΥ ΝΕΥΡΟΥ</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lastRenderedPageBreak/>
              <w:t>3</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950,00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228,00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1.178,00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2.850,00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3.534,00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 </w:t>
            </w:r>
          </w:p>
        </w:tc>
        <w:tc>
          <w:tcPr>
            <w:tcW w:w="405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ΣΥΝΟΛΑ ΟΜΑΔΑΣ Α</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b/>
                <w:bCs/>
                <w:sz w:val="16"/>
                <w:szCs w:val="16"/>
                <w:lang w:val="el-GR" w:eastAsia="el-GR"/>
              </w:rPr>
            </w:pPr>
            <w:r w:rsidRPr="004C3D5F">
              <w:rPr>
                <w:b/>
                <w:bCs/>
                <w:sz w:val="16"/>
                <w:szCs w:val="16"/>
                <w:lang w:val="el-GR" w:eastAsia="el-GR"/>
              </w:rPr>
              <w:t> </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b/>
                <w:bCs/>
                <w:sz w:val="16"/>
                <w:szCs w:val="16"/>
                <w:lang w:val="el-GR" w:eastAsia="el-GR"/>
              </w:rPr>
            </w:pPr>
            <w:r w:rsidRPr="004C3D5F">
              <w:rPr>
                <w:b/>
                <w:bCs/>
                <w:sz w:val="16"/>
                <w:szCs w:val="16"/>
                <w:lang w:val="el-GR" w:eastAsia="el-GR"/>
              </w:rPr>
              <w:t> </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b/>
                <w:bCs/>
                <w:sz w:val="16"/>
                <w:szCs w:val="16"/>
                <w:lang w:val="el-GR" w:eastAsia="el-GR"/>
              </w:rPr>
            </w:pPr>
            <w:r w:rsidRPr="004C3D5F">
              <w:rPr>
                <w:b/>
                <w:bCs/>
                <w:sz w:val="16"/>
                <w:szCs w:val="16"/>
                <w:lang w:val="el-GR" w:eastAsia="el-GR"/>
              </w:rPr>
              <w:t> </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b/>
                <w:bCs/>
                <w:sz w:val="16"/>
                <w:szCs w:val="16"/>
                <w:lang w:val="el-GR" w:eastAsia="el-GR"/>
              </w:rPr>
            </w:pPr>
            <w:r w:rsidRPr="004C3D5F">
              <w:rPr>
                <w:b/>
                <w:bCs/>
                <w:sz w:val="16"/>
                <w:szCs w:val="16"/>
                <w:lang w:val="el-GR"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b/>
                <w:bCs/>
                <w:sz w:val="16"/>
                <w:szCs w:val="16"/>
                <w:lang w:val="el-GR" w:eastAsia="el-GR"/>
              </w:rPr>
            </w:pPr>
            <w:r w:rsidRPr="004C3D5F">
              <w:rPr>
                <w:b/>
                <w:bCs/>
                <w:sz w:val="16"/>
                <w:szCs w:val="16"/>
                <w:lang w:val="el-GR" w:eastAsia="el-GR"/>
              </w:rPr>
              <w:t>92.820,00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b/>
                <w:bCs/>
                <w:sz w:val="16"/>
                <w:szCs w:val="16"/>
                <w:lang w:val="el-GR" w:eastAsia="el-GR"/>
              </w:rPr>
            </w:pPr>
            <w:r w:rsidRPr="004C3D5F">
              <w:rPr>
                <w:b/>
                <w:bCs/>
                <w:sz w:val="16"/>
                <w:szCs w:val="16"/>
                <w:lang w:val="el-GR" w:eastAsia="el-GR"/>
              </w:rPr>
              <w:t>115.096,80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b/>
                <w:bCs/>
                <w:sz w:val="16"/>
                <w:szCs w:val="16"/>
                <w:lang w:val="el-GR" w:eastAsia="el-GR"/>
              </w:rPr>
            </w:pPr>
            <w:r w:rsidRPr="004C3D5F">
              <w:rPr>
                <w:b/>
                <w:bCs/>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b/>
                <w:bCs/>
                <w:sz w:val="16"/>
                <w:szCs w:val="16"/>
                <w:lang w:val="el-GR" w:eastAsia="el-GR"/>
              </w:rPr>
            </w:pPr>
            <w:r w:rsidRPr="004C3D5F">
              <w:rPr>
                <w:b/>
                <w:bCs/>
                <w:sz w:val="16"/>
                <w:szCs w:val="16"/>
                <w:lang w:val="el-GR" w:eastAsia="el-GR"/>
              </w:rPr>
              <w:t> </w:t>
            </w:r>
          </w:p>
        </w:tc>
      </w:tr>
      <w:tr w:rsidR="00DE4D0A" w:rsidRPr="004C3D5F" w:rsidTr="00DE4D0A">
        <w:trPr>
          <w:trHeight w:val="6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17</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10-1311170069</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ΕΜΦΥΤΕΥΜΑ ΓΙΑ ΚΑΛΥΨΗ ΕΛΛΕΙΜΜΑΤΩΝ BURR HOLE ΜΕΤΑ ΑΠΟ ΚΡΑΝΙΟΑΝΑΡΤΗΣΗ ΚΑΙ ΧΡΗΣΗ ΤΡΥΠΑΝΙΟΥ 14mm ΑΠΟ ΠΟΛΥΚΑΠΡΟΛΑΚΤΟΝΗ</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700,00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91,00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791,00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2.800,00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3.164,00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304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18</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10-1311280007</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ΑΠΟΡΡΟΦΗΣΙΜΕΣ ΠΛΑΚΕΣ ΚΡΑΝΙΟ-ΓΝΑΘΟ-ΠΡΟΣΩΠΙΚΗΣ ΣΤΕΡΕΩΣΗΣ.                                                                                 ΠΛΑΚΕΣ ΣΥΣΤΗΜΑΤΟΣ ΚΡΑΝΙΟ-ΓΝΑΘΟ ΠΡΟΣΩΠΟΥ, ΕΝΤΕΛΩΣ ΑΠΟΡΡΟΦΗΣΙΜΕΣ, ΝΑ ΕΞΑΛΕΙΦΟΝΤΑΙ ΑΠΟ ΤΟ ΣΩΜΑ ΜΕΣΑ ΣΕ ΔΙΑΣΤΗΜΑ ΕΝΟΣ ΕΤΟΥΣ. ΚΑΤΑ ΤΗΝ ΑΡΧΙΚΗ ΤΟΠΟΘΕΤΗΣΗ ΤΟ ΥΛΙΚΟ ΝΑ ΕΙΝΑΙ ΤΟ ΙΔΙΟ ΣΚΛΗΡΟ, ΟΠΩΣ ΚΑΙ ΕΝΑ ΠΛΑΚΙΔΙΟ ΤΙΤΑΝΙΟΥ, ΜΕ ΤΟ ΠΕΡΑΣΜΑ ΟΜΩΣ ΔΥΟ ΜΗΝΩΝ,</w:t>
            </w:r>
            <w:r w:rsidRPr="004C3D5F">
              <w:rPr>
                <w:sz w:val="16"/>
                <w:szCs w:val="16"/>
                <w:lang w:val="el-GR" w:eastAsia="el-GR"/>
              </w:rPr>
              <w:br/>
              <w:t>ΝΑ ΕΧΕΙ ΧΑΣΕΙ ΤΟ 30% ΤΗΣ ΣΚΛΗΡΟΤΗΤΑΣ ΤΟΥ, ΕΠΙΤΡΕΠΟΝΤΑΣ  ΟΜΩΣ ΤΗΝ ΟΡΙΣΤΙΚΗ ΕΝΩΣΗ ΤΩΝ ΟΣΤΩΝ ΣΕ ΚΡΑΝΙΟ, ΓΝΑΘΟ Ή ΠΡΟΣΩΠΟ. ΝΑ ΔΙΑΤΙΘΕΤΑΙ ΣΕ ΔΙΑΦΟΡΟΥΣ ΤΥΠΟΥΣ ΚΑΙ ΜΕΓΕΘΗ.</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200,00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26,00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226,00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600,00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678,00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163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19</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10-1311280008</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ΠΑΙΔΙΑΤΡΙΚΗ ΒΑΛΒΙΔΑ ΥΔΡΟΚΕΦΑΛΟΥ ΣΤΑΘΕΡΗΣ ΠΙΕΣΗΣ ΔΙΑΝΟΙΞΗΣ, ΝΑ ΛΕΙΤΟΥΡΓΕΙ ΜΕ ΠΙΕΣΗ ΜΕΣΗ ΠΡΟΣ ΧΑΜΗΛΗ, ΠΑΙΔΙΑΤΡΙΚΟΥ ΠΡΟΦΙΛ, ΜΕ ΠΡΟΘΑΛΑΜΟ ΠΑΡΑΚΕΝΤΗΣΗΣ.                                                                  ΝΑ ΕΙΝΑΙ ΕΦΟΔΙΑΣΜΕΝΗ ΜΕ ΔΙΠΛΟ ΣΥΓΧΡΟΝΟ ΒΑΛΒΙΔΙΚΟ ΜΗΧΑΝΙΣΜΟ ΚΑΤΑΣΚΕΥΑΣΜΕΝΟ ΣΥΝΟΛΙΚΑ ΑΠΟ ΔΥΟ ΕΔΡΕΣ ΡΟΥΜΠΙΝΙΟΥ, ΔΥΟ ΣΦΑΙΡΕΣ ΡΟΥΜΠΙΝΙΟΥ ΚΑΙ ΔΥΟ ΕΛΑΤΗΡΙΑ ΑΝΤΙΣΤΑΣΗΣ. ΝΑ ΣΥΝΟΔΕΥΕΤΑΙ ΑΠΟ ΚΟΙΛΙΑΚΟ ΚΑΘΕΤΗΡΑ, ΠΕΡΙΤΟΝΑΪΚΟ ΚΑΘΕΤΗΡΑ ΚΑΙ ΟΔΗΓΟ ΤΟΠΟΘΕΤΗΣΗΣ.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8</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514,29</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66,86</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581,15</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4.114,32</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4.649,18</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40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20</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10-1311340020</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ΚΟΙΛΙΑΚΟΣ ΚΑΘΕΤΗΡΑΣ ΑΝΤΙΜΙΚΡΟΒΙΑΚΟΣ (ΑΡΓΥΡΟΥ) ΜΕ ΑΚΤΙΝΟΣΚΙΕΡΑ ΣΗΜΕΙΑ ΣΕ ΔΙΑΦΟΡΕΣ ΔΙΑΜΕΤΡΟΥΣ.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120,00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15,60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135,60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1.200,00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1.356,00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6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21</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10-1311340021</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ΚΟΙΛΙΑΚΟΣ ΚΑΘΕΤΗΡΑΣ ΜΕΓΑΛΗΣ ΔΙΑΤΟΜΗΣ(1.9MM ΕΣΩΤΕΡΙΚΗΣ ΚΑΙ ΑΝΩ) ΓΙΑ ΠΑΡΟΧΕΤΕΥΣΗ ΜΕΓΑΛΩΝ ΑΙΜΑΤΩΜΑΤΩΝ ΑΝΤΙΜΙΚΡΟΒΙΑΚΟΣ(ΑΡΓΥΡΟΥ).</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110,00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14,30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124,30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4.400,00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4.972,00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10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22</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10-1311340025</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Σύστημα παροχέτευσης ΕΝΥ με βαλβίδα προγραμματιζόμενη σε 8 ή περισσότερες πιέσεις από 30 ως 200mmH2O, με ρεζερβουάρ, η οποία δεν απαιτεί έλεγχο και ενδεχόμενη ρύθμιση (επαναπρογραμματισμό) μετά από έκθεση σε μαγνητικό τομογράφο έως 3 tesla, ενηλίκου</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15</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1.650,00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214,50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1.864,50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24.750,00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27.967,50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6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23</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10-1311340030</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xml:space="preserve">Σύστημα παροχέτευσης ΕΝΥ με βαλβίδα σταθερής - μέσης πίεσης, ενηλίκου (να </w:t>
            </w:r>
            <w:r w:rsidRPr="004C3D5F">
              <w:rPr>
                <w:sz w:val="16"/>
                <w:szCs w:val="16"/>
                <w:lang w:val="el-GR" w:eastAsia="el-GR"/>
              </w:rPr>
              <w:lastRenderedPageBreak/>
              <w:t>περιλαμβανει κοιλιακο &amp; περιτοναικο ακρο)</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lastRenderedPageBreak/>
              <w:t>4</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200,50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26,07</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226,57</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802,00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906,26</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10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24</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10-1311340049</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Σύστημα παροχέτευσης ΕΝΥ με βαλβίδα προγραμματιζόμενη, με μηχανισμός αντισιφωνίου, μικρού μήκους, κατάλληλη και για παιδιά, προγραμματιζόμενη, η οποία δεν απαιτεί έλεγχο  και ενδεχόμενη ρύθμιση (επαναπρογραμματισμό) μετά  από έκθεση σε μαγνητικό τομο</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1.783,33</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231,83</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2.015,16</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17.833,30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20.151,63</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6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25</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10-1311350005</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Πλήρες σύστημα εξωτερικής παροχέτευσης ΕΝΥ (περιλαμβάνει κοιλιακό καθετήρα, συνδετικό, σύστημα ωριαίας καταγραφής ροής ΕΝΥ και σάκκο Becker)</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169,00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21,97</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190,97</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1.690,00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1.909,70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1836"/>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26</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10-1311350006</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Πλήρες σύστημα εξωτερικής παροχέτευσης ΕΝΥ (περιλαμβάνει κοιλιακό καθετήρα, συνδετικό, σύστημα ωριαίας καταγραφής ροής ΕΝΥ και σάκκο Becker), με αντιμικροβιακό κοιλιακό καθετήρα. Το υλικό αποτελεί σύστημα με τον κωδικό 10-1311350011.                      ΣΤΗΝ ΣΥΣΚΕΥΑΣΙΑ ΠΕΡΙΛΑΜΒΑΝΟΝΤΑΙ ΕΠΙΣΗΣ ΕΝΑΣ ΕΥΘΥΣ ΣΤΥΛΕΟΣ 36ΕΚ. ΑΠΟ ΑΝΟΞΕΙΔΩΤΟ ΧΑΛΥΒΑ, ΕΝΑ ΚΥΡΤΟ ΤΡΟΚΑΡ ΑΠΟ ΑΝΟΞΕΙΔΩΤΟ</w:t>
            </w:r>
            <w:r w:rsidRPr="004C3D5F">
              <w:rPr>
                <w:sz w:val="16"/>
                <w:szCs w:val="16"/>
                <w:lang w:val="el-GR" w:eastAsia="el-GR"/>
              </w:rPr>
              <w:br/>
              <w:t>ΧΑΛΥΒΑ, ΕΝΑ ΣΥΝΔΕΤΙΚΟ LUER-LOK ΚΑΙ ΕΝΑ ΚΛΙΠ ΑΓΚΥΡΩΣΗΣ ΚΑΘΕΤΗΡΑ.</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45</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197,73</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25,70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223,43</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8.897,85</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10.054,57</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6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27</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10-1311350009</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Πλήρες σύστημα οσφυϊκής εξωτερικής παροχέτευσης ΕΝΥ (περιλαμβάνει καθετήρα, συνδετικό, σύστημα ωριαίας καταγραφής ροής ΕΝΥ και σάκκο Becker)</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135,00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17,55</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152,55</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1.350,00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1.525,50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40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28</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10-1311360006</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Κοιλιακός (intraventricular) καθετήρας μέτρησης ενδοκράνιας πίεσης, συμβατός με μαγνητικό τομογράφο έως 3 tesla</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15</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789,33</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102,61</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891,94</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11.839,95</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13.379,14</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29</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10-1311370004</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Οστικό μόσχευμα από poly-methyl-metacrylate (PMMA)</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433,33</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56,33</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489,66</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3.899,97</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4.406,97</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30</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10-1311370005</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Υλικό για χάσμα κρανίου από υδροξυαπατίτη, ταχείας πήξεως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285,71</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37,14</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322,85</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1.999,97</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2.259,97</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469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lastRenderedPageBreak/>
              <w:t>31</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10-1311370021</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ΕΜΦΥΤΕΥΜΑ ΑΠΟΚΑΤΑΣΤΑΣΗΣ ΧΑΣΜΑΤΟΣ ΚΡΑΝΙΟΥ, ΠΡΟΔΙΑΜΟΡΦΩΜΕΝΟ ΚΑΤΑΛΛΗΛΑ ΣΤΗ ΒΑΣΗ ΑΞΟΝΙΚΗΣ ΤΟΜΟΓΡΑΦΙΑΣ ΤΟΥ ΕΚΑΣΤΟΤΕ ΑΣΘΕΝΗ                            1.Να είναι κατασκευασμένο από μικροσφαιριδια PMMA συγχωνευμένα με PHEMA</w:t>
            </w:r>
            <w:r w:rsidRPr="004C3D5F">
              <w:rPr>
                <w:sz w:val="16"/>
                <w:szCs w:val="16"/>
                <w:lang w:val="el-GR" w:eastAsia="el-GR"/>
              </w:rPr>
              <w:br/>
              <w:t>2. Να είναι μικροπορώδες με επικάλυψη υδροξειδίου του ασβεστίου, ακτινοσκιερό, υδρόφιλο και να έχει αντοχή και σκληρότητα αντίστοιχη με το ανθρώπινο οστό</w:t>
            </w:r>
            <w:r w:rsidRPr="004C3D5F">
              <w:rPr>
                <w:sz w:val="16"/>
                <w:szCs w:val="16"/>
                <w:lang w:val="el-GR" w:eastAsia="el-GR"/>
              </w:rPr>
              <w:br/>
              <w:t>3. Να μπορεί να διαμορφωθεί διεγχειρητικά με φρέζες ή οστεοτόμους</w:t>
            </w:r>
            <w:r w:rsidRPr="004C3D5F">
              <w:rPr>
                <w:sz w:val="16"/>
                <w:szCs w:val="16"/>
                <w:lang w:val="el-GR" w:eastAsia="el-GR"/>
              </w:rPr>
              <w:br/>
              <w:t>4. Να μπορεί να στερεωθεί ασφαλώς, με χρήση πλακών και βιδών</w:t>
            </w:r>
            <w:r w:rsidRPr="004C3D5F">
              <w:rPr>
                <w:sz w:val="16"/>
                <w:szCs w:val="16"/>
                <w:lang w:val="el-GR" w:eastAsia="el-GR"/>
              </w:rPr>
              <w:br/>
              <w:t xml:space="preserve">5. Να παραδίδεται αποστειρωμένο, έτοιμο προς εμφύτευση σε σχήμα, διαστάσεις και πάχος εξατομικευμένο βάση της αξονικής τομογραφίας του ασθενούς </w:t>
            </w:r>
            <w:r w:rsidRPr="004C3D5F">
              <w:rPr>
                <w:sz w:val="16"/>
                <w:szCs w:val="16"/>
                <w:lang w:val="el-GR" w:eastAsia="el-GR"/>
              </w:rPr>
              <w:br/>
              <w:t>6. Να συνοδεύεται από εφεδρικό πανομοιότυπο εμφύτευμα, με τις ίδιες ακριβώς προδιαγραφές για περίπτωση ανάγκης. Επίσης, να συνοδεύται από πρόπλασμα σε φυσικό μέγεθος του κρανίου και του εμφυτεύματος για προεγχειρητικό σχεδιασμό</w:t>
            </w:r>
            <w:r w:rsidRPr="004C3D5F">
              <w:rPr>
                <w:sz w:val="16"/>
                <w:szCs w:val="16"/>
                <w:lang w:val="el-GR" w:eastAsia="el-GR"/>
              </w:rPr>
              <w:br/>
              <w:t>7. Κατά τα διάφορα στάδια της κατασκευής, να υπάρχει δυνατότητα αποστολής σχολίων, παρατηρήσεων και τροποποιήσεων από τον θεράποντα Ιατρό προς την κατασκευάστρια εταιρεία</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4.500,00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585,00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5.085,00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9.000,00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10.170,00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32</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10-1311380002</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Φρέζες ανάτρησης ενηλίκων</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98,39</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23,61</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122,00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8.855,10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10.980,32</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33</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10-1311380003</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Φρέζες ανάτρησης παιδικές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15</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97,33</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23,36</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120,69</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1.459,95</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1.810,34</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34</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10-1311380004</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Λάμα κρανιοτομίας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111,69</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26,81</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138,50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7.818,30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9.694,69</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35</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10-1311380005</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Φρέζες κρανιοτομίας κόπτουσες σφαιρικές, διαφόρων μεγεθών</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97,87</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23,49</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121,36</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9.787,00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12.135,88</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36</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10-1311380006</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Φρέζες κρανιοτομίας κόπτουσες κωνικές, διαφόρων μεγεθών</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12</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97,44</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23,39</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120,83</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1.169,28</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1.449,91</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40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37</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10-1311380007</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Φρέζες κρανιοτομίας κόπτουσες αδαμάντινες, διαφόρων μεγεθών</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45</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105,33</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25,28</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130,61</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4.739,85</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5.877,41</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38</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10-96022100</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ΑΝΤΙΚΟΛΛΗΤΙΚΗ ΔΙΠΟΛΙΚΗ ΛΑΒΙΔΑ..</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300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61,63</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14,79</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76,42</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18.489,00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22.926,36</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39</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10-96022123</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ΣΥΝΔΕΤΙΚΟ STEPDOWN ΑΠΟ ΤΙΤΑΝΙΟ</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9,10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79,10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210,00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237,30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6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color w:val="000000"/>
                <w:sz w:val="16"/>
                <w:szCs w:val="16"/>
                <w:lang w:val="el-GR" w:eastAsia="el-GR"/>
              </w:rPr>
            </w:pPr>
            <w:r w:rsidRPr="004C3D5F">
              <w:rPr>
                <w:color w:val="000000"/>
                <w:sz w:val="16"/>
                <w:szCs w:val="16"/>
                <w:lang w:val="el-GR" w:eastAsia="el-GR"/>
              </w:rPr>
              <w:t>40</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10-96022135</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ΟΣΤΙΚΟ ΜΟΣΧΕΥΜΑ ΑΝΘΡΩΠΙΝΗΣ ΠΡΟΕΛΕΥΣΗΣ ΑΠΟ ΑΠΟΜΕΤΑΛΛΩΜΕΝΗ ΟΣΤΙΚΗ ΜΕΣΟΚΥΤΤΑΡΙΑ ΟΥΣΙΑ (DBM)ΜΕ ΦΛΟΙΟΣΠΟΓ</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20</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611,18</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79,45</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690,63</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12.223,60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13.812,67</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 </w:t>
            </w:r>
          </w:p>
        </w:tc>
        <w:tc>
          <w:tcPr>
            <w:tcW w:w="405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ΟΜΑΔΑ Β</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81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lastRenderedPageBreak/>
              <w:t>B1</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10-1311170070</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ΣΕΤ ΕΜΦΥΤΕΥΣΙΜΗΣ ΑΝΤΛΙΑΣ ΣΥΝΕΧΟΥΣ ΚΑΙ ΣΤΑΘΕΡΗΣ ΕΝΔΟΡΑΧΙΑΙΑΣ ΕΓΧΥΣΗΣ, ΧΩΡΙΣ ΜΠΑΤΑΡΙΑ. ΠΡΟΒΛΕΠΟΜΕΝΟΣ ΧΡΟΝΟΣ ΖΩΗΣ ΕΩΣ 25 ΕΤΗ. ΣΕ ΠΟΛΛΑΠΛΕΣ ΧΩΡΗΤΙΚΟΤΗΤΕΣ ΚΑΙ ΠΟΛΛΑΠΛΕΣ ΡΟΕΣ ΠΡΟΣ ΕΠΙΛΟΓΗ</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13.800,00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1.794,00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15.594,00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41.400,00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46.782,00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61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B2</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10-1311170071</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ΣΕΤ ΕΜΦΥΤΕΥΣΙΜΟΥ ΚΑΘΕΤΗΡΑ ΔΥΟ ΤΕΜΑΧΙΩΝ, ΤΟ ΟΠΟΙΟ ΠΕΡΙΛΑΜΒΑΝΕΙ ΕΜΦΥΤΕΥΣΙΜΟ ΕΝΔΟΡΑΧΙΑΙΟ ΚΑΘΕΤΗΡΑ ΚΑΙ ΚΑΘΕΤΗΡΑ ΕΓΓΥΣ ΤΗΣ ΑΝΤΛΙΑΣ.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1.000,00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130,00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1.130,00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3.000,00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3.390,00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40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B3</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10-1311170072</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ΕΙΔΙΚΟ ΕΥΚΑΜΠΤΟ ΤΟΥΝΕΛΟΠΟΙΟ/ΔΙΑΒΙΒΑΣΤΗ ΓΙΑ ΤΟΝ ΕΜΦΥΤΕΥΣΙΜΟ ΚΑΘΕΤΗΡΑ ΑΝΤΛΙΑΣ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175,00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22,75</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13%</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197,75</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525,00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593,25</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40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B4</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10-1311170073</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ΣΕΤ BOLUS, ΤΥΠΟΥ ΧΕΙΡΟΥΡΓΙΚΗΣ ΠΡΟΣΠΕΛΑΣΗΣ, ΣΥΜΒΑΤΟ ΜΕ ΕΜΦΥΤΕΥΜΑ ΥΨΗΛΗΣ ΠΙΕΣΗΣ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245,00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58,80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303,80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735,00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911,40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40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B5</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10-1311170074</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ΣΕΤ ΧΕΙΡΟΥΡΓΙΚΗΣ ΠΡΟΣΠΕΛΑΣΗΣ ΤΥΠΟΥ PS-10, ΣΥΜΒΑΤΟ ΜΕ ΕΜΦΥΤΕΥΜΑ ΥΨΗΛΗΣ ΠΙΕΣΗΣ</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3</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230,00</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55,20</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24%</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285,20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690,00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sz w:val="16"/>
                <w:szCs w:val="16"/>
                <w:lang w:val="el-GR" w:eastAsia="el-GR"/>
              </w:rPr>
            </w:pPr>
            <w:r w:rsidRPr="004C3D5F">
              <w:rPr>
                <w:sz w:val="16"/>
                <w:szCs w:val="16"/>
                <w:lang w:val="el-GR" w:eastAsia="el-GR"/>
              </w:rPr>
              <w:t>855,60</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E4D0A" w:rsidRPr="004C3D5F" w:rsidRDefault="00DE4D0A" w:rsidP="002A1BC8">
            <w:pPr>
              <w:suppressAutoHyphens w:val="0"/>
              <w:spacing w:after="0"/>
              <w:jc w:val="center"/>
              <w:rPr>
                <w:color w:val="000000"/>
                <w:sz w:val="16"/>
                <w:szCs w:val="16"/>
                <w:lang w:val="el-GR" w:eastAsia="el-GR"/>
              </w:rPr>
            </w:pPr>
            <w:r w:rsidRPr="004C3D5F">
              <w:rPr>
                <w:color w:val="000000"/>
                <w:sz w:val="16"/>
                <w:szCs w:val="16"/>
                <w:lang w:val="el-GR" w:eastAsia="el-GR"/>
              </w:rPr>
              <w:t> </w:t>
            </w:r>
          </w:p>
        </w:tc>
        <w:tc>
          <w:tcPr>
            <w:tcW w:w="405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E4D0A" w:rsidRPr="004C3D5F" w:rsidRDefault="00DE4D0A" w:rsidP="002A1BC8">
            <w:pPr>
              <w:suppressAutoHyphens w:val="0"/>
              <w:spacing w:after="0"/>
              <w:jc w:val="center"/>
              <w:rPr>
                <w:b/>
                <w:bCs/>
                <w:color w:val="000000"/>
                <w:sz w:val="16"/>
                <w:szCs w:val="16"/>
                <w:lang w:val="el-GR" w:eastAsia="el-GR"/>
              </w:rPr>
            </w:pPr>
            <w:r w:rsidRPr="004C3D5F">
              <w:rPr>
                <w:b/>
                <w:bCs/>
                <w:color w:val="000000"/>
                <w:sz w:val="16"/>
                <w:szCs w:val="16"/>
                <w:lang w:val="el-GR" w:eastAsia="el-GR"/>
              </w:rPr>
              <w:t>ΣΥΝΟΛΑ ΟΜΑΔΑΣ Β</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b/>
                <w:bCs/>
                <w:sz w:val="16"/>
                <w:szCs w:val="16"/>
                <w:lang w:val="el-GR" w:eastAsia="el-GR"/>
              </w:rPr>
            </w:pPr>
            <w:r w:rsidRPr="004C3D5F">
              <w:rPr>
                <w:b/>
                <w:bCs/>
                <w:sz w:val="16"/>
                <w:szCs w:val="16"/>
                <w:lang w:val="el-GR" w:eastAsia="el-GR"/>
              </w:rPr>
              <w:t>46.350,00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b/>
                <w:bCs/>
                <w:sz w:val="16"/>
                <w:szCs w:val="16"/>
                <w:lang w:val="el-GR" w:eastAsia="el-GR"/>
              </w:rPr>
            </w:pPr>
            <w:r w:rsidRPr="004C3D5F">
              <w:rPr>
                <w:b/>
                <w:bCs/>
                <w:sz w:val="16"/>
                <w:szCs w:val="16"/>
                <w:lang w:val="el-GR" w:eastAsia="el-GR"/>
              </w:rPr>
              <w:t>52.532,25</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sz w:val="16"/>
                <w:szCs w:val="16"/>
                <w:lang w:val="el-GR" w:eastAsia="el-GR"/>
              </w:rPr>
            </w:pPr>
            <w:r w:rsidRPr="004C3D5F">
              <w:rPr>
                <w:sz w:val="16"/>
                <w:szCs w:val="16"/>
                <w:lang w:val="el-GR" w:eastAsia="el-GR"/>
              </w:rPr>
              <w:t> </w:t>
            </w:r>
          </w:p>
        </w:tc>
      </w:tr>
      <w:tr w:rsidR="00DE4D0A" w:rsidRPr="004C3D5F" w:rsidTr="00DE4D0A">
        <w:trPr>
          <w:trHeight w:val="20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b/>
                <w:bCs/>
                <w:color w:val="000000"/>
                <w:sz w:val="16"/>
                <w:szCs w:val="16"/>
                <w:lang w:val="el-GR" w:eastAsia="el-GR"/>
              </w:rPr>
            </w:pPr>
            <w:r w:rsidRPr="004C3D5F">
              <w:rPr>
                <w:b/>
                <w:bCs/>
                <w:color w:val="000000"/>
                <w:sz w:val="16"/>
                <w:szCs w:val="16"/>
                <w:lang w:val="el-GR" w:eastAsia="el-GR"/>
              </w:rPr>
              <w:t> </w:t>
            </w:r>
          </w:p>
        </w:tc>
        <w:tc>
          <w:tcPr>
            <w:tcW w:w="1080"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color w:val="000000"/>
                <w:sz w:val="16"/>
                <w:szCs w:val="16"/>
                <w:lang w:val="el-GR" w:eastAsia="el-GR"/>
              </w:rPr>
            </w:pPr>
            <w:r w:rsidRPr="004C3D5F">
              <w:rPr>
                <w:color w:val="000000"/>
                <w:sz w:val="16"/>
                <w:szCs w:val="16"/>
                <w:lang w:val="el-GR" w:eastAsia="el-GR"/>
              </w:rPr>
              <w:t> </w:t>
            </w:r>
          </w:p>
        </w:tc>
        <w:tc>
          <w:tcPr>
            <w:tcW w:w="2283" w:type="dxa"/>
            <w:tcBorders>
              <w:top w:val="nil"/>
              <w:left w:val="nil"/>
              <w:bottom w:val="single" w:sz="4" w:space="0" w:color="auto"/>
              <w:right w:val="single" w:sz="4" w:space="0" w:color="auto"/>
            </w:tcBorders>
            <w:shd w:val="clear" w:color="auto" w:fill="auto"/>
            <w:vAlign w:val="bottom"/>
            <w:hideMark/>
          </w:tcPr>
          <w:p w:rsidR="00DE4D0A" w:rsidRPr="004C3D5F" w:rsidRDefault="00DE4D0A" w:rsidP="002A1BC8">
            <w:pPr>
              <w:suppressAutoHyphens w:val="0"/>
              <w:spacing w:after="0"/>
              <w:jc w:val="left"/>
              <w:rPr>
                <w:b/>
                <w:bCs/>
                <w:color w:val="000000"/>
                <w:sz w:val="16"/>
                <w:szCs w:val="16"/>
                <w:lang w:val="el-GR" w:eastAsia="el-GR"/>
              </w:rPr>
            </w:pPr>
            <w:r w:rsidRPr="004C3D5F">
              <w:rPr>
                <w:b/>
                <w:bCs/>
                <w:color w:val="000000"/>
                <w:sz w:val="16"/>
                <w:szCs w:val="16"/>
                <w:lang w:val="el-GR" w:eastAsia="el-GR"/>
              </w:rPr>
              <w:t>ΣΥΝΟΛΑ</w:t>
            </w:r>
          </w:p>
        </w:tc>
        <w:tc>
          <w:tcPr>
            <w:tcW w:w="69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b/>
                <w:bCs/>
                <w:color w:val="000000"/>
                <w:sz w:val="16"/>
                <w:szCs w:val="16"/>
                <w:lang w:val="el-GR" w:eastAsia="el-GR"/>
              </w:rPr>
            </w:pPr>
            <w:r w:rsidRPr="004C3D5F">
              <w:rPr>
                <w:b/>
                <w:bCs/>
                <w:color w:val="000000"/>
                <w:sz w:val="16"/>
                <w:szCs w:val="16"/>
                <w:lang w:val="el-GR" w:eastAsia="el-GR"/>
              </w:rPr>
              <w:t>2091</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b/>
                <w:bCs/>
                <w:color w:val="000000"/>
                <w:sz w:val="16"/>
                <w:szCs w:val="16"/>
                <w:lang w:val="el-GR" w:eastAsia="el-GR"/>
              </w:rPr>
            </w:pPr>
            <w:r w:rsidRPr="004C3D5F">
              <w:rPr>
                <w:b/>
                <w:bCs/>
                <w:color w:val="000000"/>
                <w:sz w:val="16"/>
                <w:szCs w:val="16"/>
                <w:lang w:val="el-GR" w:eastAsia="el-GR"/>
              </w:rPr>
              <w:t> </w:t>
            </w:r>
          </w:p>
        </w:tc>
        <w:tc>
          <w:tcPr>
            <w:tcW w:w="756"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b/>
                <w:bCs/>
                <w:sz w:val="16"/>
                <w:szCs w:val="16"/>
                <w:lang w:val="el-GR" w:eastAsia="el-GR"/>
              </w:rPr>
            </w:pPr>
            <w:r w:rsidRPr="004C3D5F">
              <w:rPr>
                <w:b/>
                <w:bCs/>
                <w:sz w:val="16"/>
                <w:szCs w:val="16"/>
                <w:lang w:val="el-GR" w:eastAsia="el-GR"/>
              </w:rPr>
              <w:t> </w:t>
            </w:r>
          </w:p>
        </w:tc>
        <w:tc>
          <w:tcPr>
            <w:tcW w:w="544"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b/>
                <w:bCs/>
                <w:sz w:val="16"/>
                <w:szCs w:val="16"/>
                <w:lang w:val="el-GR" w:eastAsia="el-GR"/>
              </w:rPr>
            </w:pPr>
            <w:r w:rsidRPr="004C3D5F">
              <w:rPr>
                <w:b/>
                <w:bCs/>
                <w:sz w:val="16"/>
                <w:szCs w:val="16"/>
                <w:lang w:val="el-GR" w:eastAsia="el-GR"/>
              </w:rPr>
              <w:t> </w:t>
            </w:r>
          </w:p>
        </w:tc>
        <w:tc>
          <w:tcPr>
            <w:tcW w:w="847"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b/>
                <w:bCs/>
                <w:sz w:val="16"/>
                <w:szCs w:val="16"/>
                <w:lang w:val="el-GR" w:eastAsia="el-GR"/>
              </w:rPr>
            </w:pPr>
            <w:r w:rsidRPr="004C3D5F">
              <w:rPr>
                <w:b/>
                <w:bCs/>
                <w:sz w:val="16"/>
                <w:szCs w:val="16"/>
                <w:lang w:val="el-GR"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b/>
                <w:bCs/>
                <w:sz w:val="16"/>
                <w:szCs w:val="16"/>
                <w:lang w:val="el-GR" w:eastAsia="el-GR"/>
              </w:rPr>
            </w:pPr>
            <w:r w:rsidRPr="004C3D5F">
              <w:rPr>
                <w:b/>
                <w:bCs/>
                <w:sz w:val="16"/>
                <w:szCs w:val="16"/>
                <w:lang w:val="el-GR" w:eastAsia="el-GR"/>
              </w:rPr>
              <w:t>609.782,30</w:t>
            </w:r>
          </w:p>
        </w:tc>
        <w:tc>
          <w:tcPr>
            <w:tcW w:w="992"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right"/>
              <w:rPr>
                <w:b/>
                <w:bCs/>
                <w:sz w:val="16"/>
                <w:szCs w:val="16"/>
                <w:lang w:val="el-GR" w:eastAsia="el-GR"/>
              </w:rPr>
            </w:pPr>
            <w:r w:rsidRPr="004C3D5F">
              <w:rPr>
                <w:b/>
                <w:bCs/>
                <w:sz w:val="16"/>
                <w:szCs w:val="16"/>
                <w:lang w:val="el-GR" w:eastAsia="el-GR"/>
              </w:rPr>
              <w:t>672.570,59</w:t>
            </w:r>
          </w:p>
        </w:tc>
        <w:tc>
          <w:tcPr>
            <w:tcW w:w="829"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b/>
                <w:bCs/>
                <w:sz w:val="16"/>
                <w:szCs w:val="16"/>
                <w:lang w:val="el-GR" w:eastAsia="el-GR"/>
              </w:rPr>
            </w:pPr>
            <w:r w:rsidRPr="004C3D5F">
              <w:rPr>
                <w:b/>
                <w:bCs/>
                <w:sz w:val="16"/>
                <w:szCs w:val="16"/>
                <w:lang w:val="el-GR" w:eastAsia="el-GR"/>
              </w:rPr>
              <w:t> </w:t>
            </w:r>
          </w:p>
        </w:tc>
        <w:tc>
          <w:tcPr>
            <w:tcW w:w="851" w:type="dxa"/>
            <w:tcBorders>
              <w:top w:val="nil"/>
              <w:left w:val="nil"/>
              <w:bottom w:val="single" w:sz="4" w:space="0" w:color="auto"/>
              <w:right w:val="single" w:sz="4" w:space="0" w:color="auto"/>
            </w:tcBorders>
            <w:shd w:val="clear" w:color="auto" w:fill="auto"/>
            <w:noWrap/>
            <w:vAlign w:val="bottom"/>
            <w:hideMark/>
          </w:tcPr>
          <w:p w:rsidR="00DE4D0A" w:rsidRPr="004C3D5F" w:rsidRDefault="00DE4D0A" w:rsidP="002A1BC8">
            <w:pPr>
              <w:suppressAutoHyphens w:val="0"/>
              <w:spacing w:after="0"/>
              <w:jc w:val="left"/>
              <w:rPr>
                <w:b/>
                <w:bCs/>
                <w:sz w:val="16"/>
                <w:szCs w:val="16"/>
                <w:lang w:val="el-GR" w:eastAsia="el-GR"/>
              </w:rPr>
            </w:pPr>
            <w:r w:rsidRPr="004C3D5F">
              <w:rPr>
                <w:b/>
                <w:bCs/>
                <w:sz w:val="16"/>
                <w:szCs w:val="16"/>
                <w:lang w:val="el-GR" w:eastAsia="el-GR"/>
              </w:rPr>
              <w:t> </w:t>
            </w:r>
          </w:p>
        </w:tc>
      </w:tr>
    </w:tbl>
    <w:p w:rsidR="00305CC6" w:rsidRPr="00DE4D0A" w:rsidRDefault="00305CC6" w:rsidP="00DE4D0A">
      <w:pPr>
        <w:suppressAutoHyphens w:val="0"/>
        <w:spacing w:after="0"/>
        <w:jc w:val="left"/>
        <w:rPr>
          <w:b/>
          <w:color w:val="002060"/>
          <w:szCs w:val="22"/>
          <w:lang w:val="el-GR"/>
        </w:rPr>
      </w:pPr>
    </w:p>
    <w:sectPr w:rsidR="00305CC6" w:rsidRPr="00DE4D0A" w:rsidSect="00DE4D0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0A"/>
    <w:rsid w:val="00305CC6"/>
    <w:rsid w:val="00DE4D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A300"/>
  <w15:chartTrackingRefBased/>
  <w15:docId w15:val="{A229A67B-2326-44C7-84D0-795E5D13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D0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DE4D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DE4D0A"/>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qFormat/>
    <w:rsid w:val="00DE4D0A"/>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DE4D0A"/>
    <w:rPr>
      <w:rFonts w:asciiTheme="majorHAnsi" w:eastAsiaTheme="majorEastAsia" w:hAnsiTheme="majorHAnsi" w:cstheme="majorBidi"/>
      <w:color w:val="2F5496"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1786</Words>
  <Characters>9648</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2024-01-31T09:05:00Z</dcterms:created>
  <dcterms:modified xsi:type="dcterms:W3CDTF">2024-01-31T09:06:00Z</dcterms:modified>
</cp:coreProperties>
</file>