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176" w:type="dxa"/>
        <w:tblInd w:w="137" w:type="dxa"/>
        <w:tblLayout w:type="fixed"/>
        <w:tblLook w:val="04A0"/>
      </w:tblPr>
      <w:tblGrid>
        <w:gridCol w:w="9183"/>
        <w:gridCol w:w="1307"/>
        <w:gridCol w:w="1843"/>
        <w:gridCol w:w="1843"/>
      </w:tblGrid>
      <w:tr w:rsidR="002C1F83" w:rsidRPr="006625A5" w:rsidTr="00BA6707">
        <w:tc>
          <w:tcPr>
            <w:tcW w:w="9183" w:type="dxa"/>
          </w:tcPr>
          <w:p w:rsidR="002C1F83" w:rsidRPr="006625A5" w:rsidRDefault="00DC48BB" w:rsidP="002C1F83">
            <w:pPr>
              <w:widowControl/>
              <w:tabs>
                <w:tab w:val="left" w:pos="284"/>
              </w:tabs>
              <w:spacing w:after="120" w:line="340" w:lineRule="atLeast"/>
              <w:ind w:left="360"/>
              <w:jc w:val="both"/>
              <w:rPr>
                <w:rFonts w:asciiTheme="minorHAnsi" w:hAnsiTheme="minorHAnsi" w:cstheme="minorHAnsi"/>
                <w:b/>
                <w:color w:val="00000A"/>
                <w:sz w:val="16"/>
                <w:szCs w:val="16"/>
                <w:u w:val="single"/>
                <w:lang w:eastAsia="en-US"/>
              </w:rPr>
            </w:pPr>
            <w:r>
              <w:rPr>
                <w:rFonts w:asciiTheme="minorHAnsi" w:hAnsiTheme="minorHAnsi" w:cstheme="minorHAnsi"/>
                <w:b/>
                <w:color w:val="00000A"/>
                <w:sz w:val="16"/>
                <w:szCs w:val="16"/>
                <w:u w:val="single"/>
                <w:lang w:eastAsia="en-US"/>
              </w:rPr>
              <w:t>ΦΥΛΛΟ ΣΥΜΜΟΡΦΩΣΗΣ</w:t>
            </w:r>
          </w:p>
        </w:tc>
        <w:tc>
          <w:tcPr>
            <w:tcW w:w="1307"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ΑΠΑΙΤΗΣΗ</w:t>
            </w:r>
          </w:p>
        </w:tc>
        <w:tc>
          <w:tcPr>
            <w:tcW w:w="1843"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ΑΠΑΝΤΗΣΗ ΥΠΟΨΗΦΙΟΥ</w:t>
            </w:r>
          </w:p>
        </w:tc>
        <w:tc>
          <w:tcPr>
            <w:tcW w:w="1843"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ΠΑΡΑΠΟΜΠΗ ΣΕ</w:t>
            </w:r>
            <w:r w:rsidRPr="006625A5">
              <w:rPr>
                <w:rFonts w:asciiTheme="minorHAnsi" w:eastAsia="Calibri" w:hAnsiTheme="minorHAnsi" w:cstheme="minorHAnsi"/>
                <w:b/>
                <w:sz w:val="16"/>
                <w:szCs w:val="16"/>
                <w:u w:val="single"/>
              </w:rPr>
              <w:br/>
              <w:t xml:space="preserve"> ΤΕΧΝΙΚΑ ΦΥΛΛΑΔΙΑ</w:t>
            </w:r>
          </w:p>
        </w:tc>
      </w:tr>
      <w:tr w:rsidR="002C1F83" w:rsidRPr="006625A5" w:rsidTr="00BA6707">
        <w:tc>
          <w:tcPr>
            <w:tcW w:w="9183" w:type="dxa"/>
          </w:tcPr>
          <w:p w:rsidR="002C1F83" w:rsidRPr="006625A5" w:rsidRDefault="002C1F83" w:rsidP="002C1F83">
            <w:pPr>
              <w:widowControl/>
              <w:numPr>
                <w:ilvl w:val="0"/>
                <w:numId w:val="2"/>
              </w:numPr>
              <w:tabs>
                <w:tab w:val="clear" w:pos="720"/>
                <w:tab w:val="left" w:pos="284"/>
                <w:tab w:val="num" w:pos="318"/>
              </w:tabs>
              <w:spacing w:after="120" w:line="340" w:lineRule="atLeast"/>
              <w:ind w:left="318" w:hanging="142"/>
              <w:jc w:val="both"/>
              <w:rPr>
                <w:rFonts w:asciiTheme="minorHAnsi" w:hAnsiTheme="minorHAnsi" w:cstheme="minorHAnsi"/>
                <w:sz w:val="16"/>
                <w:szCs w:val="16"/>
              </w:rPr>
            </w:pPr>
            <w:r w:rsidRPr="006625A5">
              <w:rPr>
                <w:rFonts w:asciiTheme="minorHAnsi" w:hAnsiTheme="minorHAnsi" w:cstheme="minorHAnsi"/>
                <w:b/>
                <w:color w:val="00000A"/>
                <w:sz w:val="16"/>
                <w:szCs w:val="16"/>
                <w:u w:val="single"/>
                <w:lang w:eastAsia="en-US"/>
              </w:rPr>
              <w:t>Αντικείμενο της σύμβασης</w:t>
            </w:r>
          </w:p>
        </w:tc>
        <w:tc>
          <w:tcPr>
            <w:tcW w:w="1307"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right="860"/>
              <w:jc w:val="both"/>
              <w:rPr>
                <w:rFonts w:asciiTheme="minorHAnsi" w:hAnsiTheme="minorHAnsi" w:cstheme="minorHAnsi"/>
                <w:sz w:val="16"/>
                <w:szCs w:val="16"/>
              </w:rPr>
            </w:pPr>
            <w:r w:rsidRPr="006625A5">
              <w:rPr>
                <w:rFonts w:asciiTheme="minorHAnsi" w:hAnsiTheme="minorHAnsi" w:cstheme="minorHAnsi"/>
                <w:sz w:val="16"/>
                <w:szCs w:val="16"/>
              </w:rPr>
              <w:t xml:space="preserve">Αντικείμενο της παρούσας σύμβασης αποτελεί η παροχή υπηρεσιών συντήρησης, υποστήριξης λειτουργίας και βελτίωσης των εφαρμογών λογισμικού που είναι εγκατεστημένα στα διάφορα τμήματα της Κεντρικής Υπηρεσίας του Νοσοκομείου και του ενοποιημένου Νοσοκομείου Αφροδισίων και Δερματικών Νόσων Θεσσαλονίκης για τις ανάγκες αυτών, όπως αναλυτικά αναφέρονται στο ακόλουθο Πίνακα 1. </w:t>
            </w:r>
          </w:p>
        </w:tc>
        <w:tc>
          <w:tcPr>
            <w:tcW w:w="1307" w:type="dxa"/>
          </w:tcPr>
          <w:p w:rsidR="002C1F83" w:rsidRPr="006625A5" w:rsidRDefault="002C1F83" w:rsidP="000C62C8">
            <w:pPr>
              <w:spacing w:after="120" w:line="340" w:lineRule="atLeast"/>
              <w:ind w:left="-74"/>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right="860"/>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after="120" w:line="340" w:lineRule="atLeast"/>
              <w:ind w:left="65" w:right="860"/>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pStyle w:val="2"/>
              <w:tabs>
                <w:tab w:val="clear" w:pos="0"/>
                <w:tab w:val="num" w:pos="318"/>
              </w:tabs>
              <w:spacing w:line="276" w:lineRule="auto"/>
              <w:ind w:left="318"/>
              <w:jc w:val="both"/>
              <w:outlineLvl w:val="1"/>
              <w:rPr>
                <w:rFonts w:asciiTheme="minorHAnsi" w:hAnsiTheme="minorHAnsi" w:cstheme="minorHAnsi"/>
                <w:sz w:val="16"/>
                <w:szCs w:val="16"/>
              </w:rPr>
            </w:pPr>
          </w:p>
        </w:tc>
        <w:tc>
          <w:tcPr>
            <w:tcW w:w="1307" w:type="dxa"/>
          </w:tcPr>
          <w:p w:rsidR="002C1F83" w:rsidRPr="006625A5" w:rsidRDefault="002C1F83" w:rsidP="000C62C8">
            <w:pPr>
              <w:pStyle w:val="2"/>
              <w:tabs>
                <w:tab w:val="clear" w:pos="0"/>
              </w:tabs>
              <w:spacing w:line="276" w:lineRule="auto"/>
              <w:ind w:left="-74" w:firstLine="0"/>
              <w:jc w:val="center"/>
              <w:outlineLvl w:val="1"/>
              <w:rPr>
                <w:rFonts w:asciiTheme="minorHAnsi" w:hAnsiTheme="minorHAnsi" w:cstheme="minorHAnsi"/>
                <w:sz w:val="16"/>
                <w:szCs w:val="16"/>
              </w:rPr>
            </w:pPr>
            <w:r w:rsidRPr="006625A5">
              <w:rPr>
                <w:rFonts w:asciiTheme="minorHAnsi" w:hAnsiTheme="minorHAnsi" w:cstheme="minorHAnsi"/>
                <w:sz w:val="16"/>
                <w:szCs w:val="16"/>
              </w:rPr>
              <w:t>ΝΑΙ</w:t>
            </w: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pStyle w:val="2"/>
              <w:tabs>
                <w:tab w:val="clear" w:pos="0"/>
                <w:tab w:val="num" w:pos="318"/>
              </w:tabs>
              <w:spacing w:line="276" w:lineRule="auto"/>
              <w:ind w:left="318"/>
              <w:jc w:val="both"/>
              <w:outlineLvl w:val="1"/>
              <w:rPr>
                <w:rFonts w:asciiTheme="minorHAnsi" w:hAnsiTheme="minorHAnsi" w:cstheme="minorHAnsi"/>
                <w:color w:val="00000A"/>
                <w:sz w:val="16"/>
                <w:szCs w:val="16"/>
                <w:u w:val="single"/>
                <w:lang w:eastAsia="en-US"/>
              </w:rPr>
            </w:pPr>
            <w:r w:rsidRPr="006625A5">
              <w:rPr>
                <w:rFonts w:asciiTheme="minorHAnsi" w:hAnsiTheme="minorHAnsi" w:cstheme="minorHAnsi"/>
                <w:sz w:val="16"/>
                <w:szCs w:val="16"/>
              </w:rPr>
              <w:t xml:space="preserve">Πίνακας 1 Εφαρμογές (Προγράμματα) Λογισμικού </w:t>
            </w:r>
          </w:p>
        </w:tc>
        <w:tc>
          <w:tcPr>
            <w:tcW w:w="1307" w:type="dxa"/>
          </w:tcPr>
          <w:p w:rsidR="002C1F83" w:rsidRPr="006625A5" w:rsidRDefault="002C1F83" w:rsidP="000C62C8">
            <w:pPr>
              <w:pStyle w:val="2"/>
              <w:tabs>
                <w:tab w:val="clear" w:pos="0"/>
              </w:tabs>
              <w:spacing w:line="276" w:lineRule="auto"/>
              <w:ind w:left="-74" w:firstLine="0"/>
              <w:jc w:val="center"/>
              <w:outlineLvl w:val="1"/>
              <w:rPr>
                <w:rFonts w:asciiTheme="minorHAnsi" w:hAnsiTheme="minorHAnsi" w:cstheme="minorHAnsi"/>
                <w:sz w:val="16"/>
                <w:szCs w:val="16"/>
              </w:rPr>
            </w:pPr>
            <w:r w:rsidRPr="006625A5">
              <w:rPr>
                <w:rFonts w:asciiTheme="minorHAnsi" w:hAnsiTheme="minorHAnsi" w:cstheme="minorHAnsi"/>
                <w:sz w:val="16"/>
                <w:szCs w:val="16"/>
              </w:rPr>
              <w:t>ΝΑΙ</w:t>
            </w: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r>
      <w:tr w:rsidR="002C1F83" w:rsidRPr="006625A5" w:rsidTr="00BA6707">
        <w:trPr>
          <w:trHeight w:val="380"/>
        </w:trPr>
        <w:tc>
          <w:tcPr>
            <w:tcW w:w="9183" w:type="dxa"/>
          </w:tcPr>
          <w:p w:rsidR="002C1F83" w:rsidRPr="006625A5" w:rsidRDefault="002C1F83" w:rsidP="002C1F83">
            <w:pPr>
              <w:tabs>
                <w:tab w:val="num" w:pos="318"/>
              </w:tabs>
              <w:ind w:left="318"/>
              <w:jc w:val="both"/>
              <w:rPr>
                <w:rFonts w:asciiTheme="minorHAnsi" w:hAnsiTheme="minorHAnsi" w:cstheme="minorHAnsi"/>
                <w:b/>
                <w:color w:val="00000A"/>
                <w:sz w:val="16"/>
                <w:szCs w:val="16"/>
                <w:u w:val="single"/>
                <w:lang w:eastAsia="en-US"/>
              </w:rPr>
            </w:pPr>
          </w:p>
        </w:tc>
        <w:tc>
          <w:tcPr>
            <w:tcW w:w="1307" w:type="dxa"/>
          </w:tcPr>
          <w:p w:rsidR="002C1F83" w:rsidRPr="006625A5" w:rsidRDefault="002C1F83" w:rsidP="000C62C8">
            <w:pPr>
              <w:ind w:left="-74"/>
              <w:jc w:val="center"/>
              <w:rPr>
                <w:rFonts w:asciiTheme="minorHAnsi" w:hAnsiTheme="minorHAnsi" w:cstheme="minorHAnsi"/>
                <w:b/>
                <w:color w:val="00000A"/>
                <w:sz w:val="16"/>
                <w:szCs w:val="16"/>
                <w:u w:val="single"/>
                <w:lang w:eastAsia="en-US"/>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tabs>
                <w:tab w:val="num" w:pos="318"/>
              </w:tabs>
              <w:ind w:left="6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tbl>
            <w:tblPr>
              <w:tblW w:w="9073" w:type="dxa"/>
              <w:tblLayout w:type="fixed"/>
              <w:tblCellMar>
                <w:left w:w="113" w:type="dxa"/>
              </w:tblCellMar>
              <w:tblLook w:val="0000"/>
            </w:tblPr>
            <w:tblGrid>
              <w:gridCol w:w="1276"/>
              <w:gridCol w:w="7797"/>
            </w:tblGrid>
            <w:tr w:rsidR="002C1F83" w:rsidRPr="006625A5" w:rsidTr="00AF769A">
              <w:trPr>
                <w:trHeight w:val="416"/>
              </w:trPr>
              <w:tc>
                <w:tcPr>
                  <w:tcW w:w="1276" w:type="dxa"/>
                  <w:tcBorders>
                    <w:top w:val="single" w:sz="4" w:space="0" w:color="000001"/>
                    <w:left w:val="single" w:sz="4" w:space="0" w:color="000001"/>
                    <w:bottom w:val="single" w:sz="4" w:space="0" w:color="000001"/>
                    <w:right w:val="single" w:sz="4" w:space="0" w:color="000001"/>
                  </w:tcBorders>
                  <w:shd w:val="clear" w:color="auto" w:fill="E5E5E5"/>
                </w:tcPr>
                <w:p w:rsidR="002C1F83" w:rsidRPr="006625A5" w:rsidRDefault="002C1F83" w:rsidP="002C1F83">
                  <w:pPr>
                    <w:tabs>
                      <w:tab w:val="num" w:pos="318"/>
                    </w:tabs>
                    <w:spacing w:line="360"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α/α</w:t>
                  </w:r>
                </w:p>
              </w:tc>
              <w:tc>
                <w:tcPr>
                  <w:tcW w:w="7797" w:type="dxa"/>
                  <w:tcBorders>
                    <w:top w:val="single" w:sz="4" w:space="0" w:color="000001"/>
                    <w:left w:val="single" w:sz="4" w:space="0" w:color="000001"/>
                    <w:bottom w:val="single" w:sz="4" w:space="0" w:color="000001"/>
                    <w:right w:val="single" w:sz="4" w:space="0" w:color="000001"/>
                  </w:tcBorders>
                  <w:shd w:val="clear" w:color="auto" w:fill="E5E5E5"/>
                </w:tcPr>
                <w:p w:rsidR="002C1F83" w:rsidRPr="006625A5" w:rsidRDefault="002C1F83" w:rsidP="002C1F83">
                  <w:pPr>
                    <w:tabs>
                      <w:tab w:val="num" w:pos="318"/>
                    </w:tabs>
                    <w:spacing w:line="360"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 xml:space="preserve">Εφαρμογές Λογισμικού (ΟΠΣΥ) της </w:t>
                  </w:r>
                  <w:proofErr w:type="spellStart"/>
                  <w:r w:rsidRPr="006625A5">
                    <w:rPr>
                      <w:rFonts w:asciiTheme="minorHAnsi" w:hAnsiTheme="minorHAnsi" w:cstheme="minorHAnsi"/>
                      <w:b/>
                      <w:color w:val="00000A"/>
                      <w:sz w:val="16"/>
                      <w:szCs w:val="16"/>
                      <w:lang w:eastAsia="en-US"/>
                    </w:rPr>
                    <w:t>Computer</w:t>
                  </w:r>
                  <w:proofErr w:type="spellEnd"/>
                  <w:r w:rsidRPr="006625A5">
                    <w:rPr>
                      <w:rFonts w:asciiTheme="minorHAnsi" w:hAnsiTheme="minorHAnsi" w:cstheme="minorHAnsi"/>
                      <w:b/>
                      <w:color w:val="00000A"/>
                      <w:sz w:val="16"/>
                      <w:szCs w:val="16"/>
                      <w:lang w:eastAsia="en-US"/>
                    </w:rPr>
                    <w:t xml:space="preserve"> </w:t>
                  </w:r>
                  <w:proofErr w:type="spellStart"/>
                  <w:r w:rsidRPr="006625A5">
                    <w:rPr>
                      <w:rFonts w:asciiTheme="minorHAnsi" w:hAnsiTheme="minorHAnsi" w:cstheme="minorHAnsi"/>
                      <w:b/>
                      <w:color w:val="00000A"/>
                      <w:sz w:val="16"/>
                      <w:szCs w:val="16"/>
                      <w:lang w:eastAsia="en-US"/>
                    </w:rPr>
                    <w:t>Team</w:t>
                  </w:r>
                  <w:proofErr w:type="spellEnd"/>
                  <w:r w:rsidRPr="006625A5">
                    <w:rPr>
                      <w:rFonts w:asciiTheme="minorHAnsi" w:hAnsiTheme="minorHAnsi" w:cstheme="minorHAnsi"/>
                      <w:b/>
                      <w:color w:val="00000A"/>
                      <w:sz w:val="16"/>
                      <w:szCs w:val="16"/>
                      <w:lang w:eastAsia="en-US"/>
                    </w:rPr>
                    <w:t xml:space="preserve"> στο ΓΝΘ «ΙΠΠΟΚΡΑΤΕΙΟ»</w:t>
                  </w:r>
                </w:p>
              </w:tc>
            </w:tr>
            <w:tr w:rsidR="002C1F83" w:rsidRPr="006625A5" w:rsidTr="00AF769A">
              <w:trPr>
                <w:trHeight w:val="389"/>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Α.</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 xml:space="preserve">Εφαρμογές Υποσυστήματος Διαχείρισης Ασθενών (HIS) </w:t>
                  </w:r>
                </w:p>
                <w:p w:rsidR="002C1F83" w:rsidRPr="006625A5" w:rsidRDefault="002C1F83" w:rsidP="002C1F83">
                  <w:pPr>
                    <w:tabs>
                      <w:tab w:val="num" w:pos="318"/>
                    </w:tabs>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και διασύνδεσης με τρίτους Φορείς του Δημοσίου</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Τμήμα Κίνησης Ασθενών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Γραφείο Νοσηλίων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Γραμματεία Εξωτερικών Ιατρείων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Τμήματα Επειγόντων Περιστατικών (ΤΕΠ)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Απογευματινά (Ολοήμερα) Ιατρεία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Κλειστά Ενοποιημένα Νοσήλια (ΚΕΝ)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7.</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Μηχανογραφική διαχείριση των Διαγνώσεων κατά ICD-10</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Μηχανογραφική διαχείριση των Ιατρικών Πράξεων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A"/>
                      <w:sz w:val="16"/>
                      <w:szCs w:val="16"/>
                    </w:rPr>
                  </w:pPr>
                  <w:proofErr w:type="spellStart"/>
                  <w:r w:rsidRPr="006625A5">
                    <w:rPr>
                      <w:rFonts w:asciiTheme="minorHAnsi" w:hAnsiTheme="minorHAnsi" w:cstheme="minorHAnsi"/>
                      <w:sz w:val="16"/>
                      <w:szCs w:val="16"/>
                      <w:lang w:eastAsia="en-US"/>
                    </w:rPr>
                    <w:t>Module</w:t>
                  </w:r>
                  <w:proofErr w:type="spellEnd"/>
                  <w:r w:rsidRPr="006625A5">
                    <w:rPr>
                      <w:rFonts w:asciiTheme="minorHAnsi" w:hAnsiTheme="minorHAnsi" w:cstheme="minorHAnsi"/>
                      <w:sz w:val="16"/>
                      <w:szCs w:val="16"/>
                      <w:lang w:eastAsia="en-US"/>
                    </w:rPr>
                    <w:t xml:space="preserve"> διαχείρισης Ηλεκτρονικών Παραπεμπτικών Εξετάσεων προς τα Εργαστήρια του Νοσοκομείου και Παραλαβής Ηλεκτρονικών Αποτελεσμάτων από αυτά </w:t>
                  </w:r>
                  <w:r w:rsidRPr="006625A5">
                    <w:rPr>
                      <w:rFonts w:asciiTheme="minorHAnsi" w:hAnsiTheme="minorHAnsi" w:cstheme="minorHAnsi"/>
                      <w:sz w:val="16"/>
                      <w:szCs w:val="16"/>
                    </w:rPr>
                    <w:t>(</w:t>
                  </w:r>
                  <w:r w:rsidRPr="006625A5">
                    <w:rPr>
                      <w:rFonts w:asciiTheme="minorHAnsi" w:hAnsiTheme="minorHAnsi" w:cstheme="minorHAnsi"/>
                      <w:sz w:val="16"/>
                      <w:szCs w:val="16"/>
                      <w:lang w:eastAsia="en-US"/>
                    </w:rPr>
                    <w:t xml:space="preserve">τεχνολογίας </w:t>
                  </w:r>
                  <w:r w:rsidRPr="006625A5">
                    <w:rPr>
                      <w:rFonts w:asciiTheme="minorHAnsi" w:hAnsiTheme="minorHAnsi" w:cstheme="minorHAnsi"/>
                      <w:b/>
                      <w:sz w:val="16"/>
                      <w:szCs w:val="16"/>
                      <w:lang w:eastAsia="en-US"/>
                    </w:rPr>
                    <w:t>Web</w:t>
                  </w:r>
                  <w:r w:rsidRPr="006625A5">
                    <w:rPr>
                      <w:rFonts w:asciiTheme="minorHAnsi" w:hAnsiTheme="minorHAnsi" w:cstheme="minorHAnsi"/>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 xml:space="preserve"> 10.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για τη μηχανογραφική διαχείριση των συμβάσεων </w:t>
                  </w:r>
                  <w:r w:rsidRPr="006625A5">
                    <w:rPr>
                      <w:rFonts w:asciiTheme="minorHAnsi" w:hAnsiTheme="minorHAnsi" w:cstheme="minorHAnsi"/>
                      <w:color w:val="00000A"/>
                      <w:sz w:val="16"/>
                      <w:szCs w:val="16"/>
                      <w:u w:val="single"/>
                    </w:rPr>
                    <w:t>Ανοικτής Περίθαλψης</w:t>
                  </w:r>
                  <w:r w:rsidRPr="006625A5">
                    <w:rPr>
                      <w:rFonts w:asciiTheme="minorHAnsi" w:hAnsiTheme="minorHAnsi" w:cstheme="minorHAnsi"/>
                      <w:color w:val="00000A"/>
                      <w:sz w:val="16"/>
                      <w:szCs w:val="16"/>
                    </w:rPr>
                    <w:t xml:space="preserve"> (των εξωτερικών ασθενών) για την ηλεκτρονική υποβολή των αναλυτικών παραστατικών (e-ΔΑΠΥ) στον ΕΟΠΥΥ για έλεγχο και εκκαθάριση.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11.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για τη μηχανογραφική διαχείριση των συμβάσεων </w:t>
                  </w:r>
                  <w:r w:rsidRPr="006625A5">
                    <w:rPr>
                      <w:rFonts w:asciiTheme="minorHAnsi" w:hAnsiTheme="minorHAnsi" w:cstheme="minorHAnsi"/>
                      <w:color w:val="00000A"/>
                      <w:sz w:val="16"/>
                      <w:szCs w:val="16"/>
                      <w:u w:val="single"/>
                    </w:rPr>
                    <w:t>Κλειστής Περίθαλψης</w:t>
                  </w:r>
                  <w:r w:rsidRPr="006625A5">
                    <w:rPr>
                      <w:rFonts w:asciiTheme="minorHAnsi" w:hAnsiTheme="minorHAnsi" w:cstheme="minorHAnsi"/>
                      <w:color w:val="00000A"/>
                      <w:sz w:val="16"/>
                      <w:szCs w:val="16"/>
                    </w:rPr>
                    <w:t xml:space="preserve"> (των εσωτερικών ασθενών) για την ηλεκτρονική υποβολή των αναλυτικών παραστατικών (e-ΔΑΠΥ) στον ΕΟΠΥΥ για έλεγχο και </w:t>
                  </w:r>
                  <w:r w:rsidRPr="006625A5">
                    <w:rPr>
                      <w:rFonts w:asciiTheme="minorHAnsi" w:hAnsiTheme="minorHAnsi" w:cstheme="minorHAnsi"/>
                      <w:color w:val="00000A"/>
                      <w:sz w:val="16"/>
                      <w:szCs w:val="16"/>
                    </w:rPr>
                    <w:lastRenderedPageBreak/>
                    <w:t xml:space="preserve">εκκαθάριση.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lastRenderedPageBreak/>
                    <w:t>12.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lang w:eastAsia="en-US"/>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της εφαρμογής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lang w:eastAsia="en-US"/>
                    </w:rPr>
                  </w:pPr>
                  <w:r w:rsidRPr="006625A5">
                    <w:rPr>
                      <w:rFonts w:asciiTheme="minorHAnsi" w:hAnsiTheme="minorHAnsi" w:cstheme="minorHAnsi"/>
                      <w:color w:val="000000"/>
                      <w:sz w:val="16"/>
                      <w:szCs w:val="16"/>
                      <w:lang w:eastAsia="en-US"/>
                    </w:rPr>
                    <w:t xml:space="preserve">e-ΔΑΠΥ Κλειστής Περίθαλψης του Πληροφοριακού Συστήματος του Νοσοκομείου με τον ΕΟΠΥΥ </w:t>
                  </w:r>
                  <w:r w:rsidRPr="006625A5">
                    <w:rPr>
                      <w:rFonts w:asciiTheme="minorHAnsi" w:hAnsiTheme="minorHAnsi" w:cstheme="minorHAnsi"/>
                      <w:color w:val="000000"/>
                      <w:sz w:val="16"/>
                      <w:szCs w:val="16"/>
                      <w:u w:val="single"/>
                      <w:lang w:eastAsia="en-US"/>
                    </w:rPr>
                    <w:t>για τις Ηλεκτρονικές Αναγγελίες των εσωτερικών ασθενών</w:t>
                  </w:r>
                  <w:r w:rsidRPr="006625A5">
                    <w:rPr>
                      <w:rFonts w:asciiTheme="minorHAnsi" w:hAnsiTheme="minorHAnsi" w:cstheme="minorHAnsi"/>
                      <w:color w:val="000000"/>
                      <w:sz w:val="16"/>
                      <w:szCs w:val="16"/>
                      <w:lang w:eastAsia="en-US"/>
                    </w:rPr>
                    <w:t xml:space="preserve">.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των Εξωτερικών Ιατρείων, των Ολοήμερων Ιατρείων και των ΤΕΠ του Νοσοκομείου με το σύστημα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0"/>
                      <w:sz w:val="16"/>
                      <w:szCs w:val="16"/>
                      <w:lang w:eastAsia="en-US"/>
                    </w:rPr>
                    <w:t>e-</w:t>
                  </w:r>
                  <w:proofErr w:type="spellStart"/>
                  <w:r w:rsidRPr="006625A5">
                    <w:rPr>
                      <w:rFonts w:asciiTheme="minorHAnsi" w:hAnsiTheme="minorHAnsi" w:cstheme="minorHAnsi"/>
                      <w:color w:val="000000"/>
                      <w:sz w:val="16"/>
                      <w:szCs w:val="16"/>
                      <w:lang w:eastAsia="en-US"/>
                    </w:rPr>
                    <w:t>Συνταγογράφηση</w:t>
                  </w:r>
                  <w:proofErr w:type="spellEnd"/>
                  <w:r w:rsidRPr="006625A5">
                    <w:rPr>
                      <w:rFonts w:asciiTheme="minorHAnsi" w:hAnsiTheme="minorHAnsi" w:cstheme="minorHAnsi"/>
                      <w:color w:val="000000"/>
                      <w:sz w:val="16"/>
                      <w:szCs w:val="16"/>
                      <w:lang w:eastAsia="en-US"/>
                    </w:rPr>
                    <w:t xml:space="preserve"> του ΕΟΠΥΥ </w:t>
                  </w:r>
                  <w:r w:rsidRPr="006625A5">
                    <w:rPr>
                      <w:rFonts w:asciiTheme="minorHAnsi" w:hAnsiTheme="minorHAnsi" w:cstheme="minorHAnsi"/>
                      <w:color w:val="000000"/>
                      <w:sz w:val="16"/>
                      <w:szCs w:val="16"/>
                      <w:u w:val="single"/>
                      <w:lang w:eastAsia="en-US"/>
                    </w:rPr>
                    <w:t xml:space="preserve">για τα Ηλεκτρονικά εξωτερικά Παραπεμπτικά εξετάσεων με χρήση </w:t>
                  </w:r>
                  <w:proofErr w:type="spellStart"/>
                  <w:r w:rsidRPr="006625A5">
                    <w:rPr>
                      <w:rFonts w:asciiTheme="minorHAnsi" w:hAnsiTheme="minorHAnsi" w:cstheme="minorHAnsi"/>
                      <w:color w:val="000000"/>
                      <w:sz w:val="16"/>
                      <w:szCs w:val="16"/>
                      <w:u w:val="single"/>
                      <w:lang w:eastAsia="en-US"/>
                    </w:rPr>
                    <w:t>barcode</w:t>
                  </w:r>
                  <w:proofErr w:type="spellEnd"/>
                  <w:r w:rsidRPr="006625A5">
                    <w:rPr>
                      <w:rFonts w:asciiTheme="minorHAnsi" w:hAnsiTheme="minorHAnsi" w:cstheme="minorHAnsi"/>
                      <w:color w:val="000000"/>
                      <w:sz w:val="16"/>
                      <w:szCs w:val="16"/>
                      <w:lang w:eastAsia="en-US"/>
                    </w:rPr>
                    <w:t>. (</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του Πληροφοριακού Συστήματος του Νοσοκομείου με το Εθνικό Μητρώο Ασφάλισης – Ασφαλιστικής Ικανότητας </w:t>
                  </w:r>
                  <w:r w:rsidRPr="006625A5">
                    <w:rPr>
                      <w:rFonts w:asciiTheme="minorHAnsi" w:hAnsiTheme="minorHAnsi" w:cstheme="minorHAnsi"/>
                      <w:color w:val="000000"/>
                      <w:sz w:val="16"/>
                      <w:szCs w:val="16"/>
                      <w:u w:val="single"/>
                      <w:lang w:eastAsia="en-US"/>
                    </w:rPr>
                    <w:t>ΑΤΛΑΣ</w:t>
                  </w:r>
                  <w:r w:rsidRPr="006625A5">
                    <w:rPr>
                      <w:rFonts w:asciiTheme="minorHAnsi" w:hAnsiTheme="minorHAnsi" w:cstheme="minorHAnsi"/>
                      <w:color w:val="000000"/>
                      <w:sz w:val="16"/>
                      <w:szCs w:val="16"/>
                      <w:lang w:eastAsia="en-US"/>
                    </w:rPr>
                    <w:t xml:space="preserve"> της ΗΔΙΚΑ </w:t>
                  </w:r>
                  <w:r w:rsidRPr="006625A5">
                    <w:rPr>
                      <w:rFonts w:asciiTheme="minorHAnsi" w:hAnsiTheme="minorHAnsi" w:cstheme="minorHAnsi"/>
                      <w:color w:val="000000"/>
                      <w:sz w:val="16"/>
                      <w:szCs w:val="16"/>
                      <w:u w:val="single"/>
                      <w:lang w:eastAsia="en-US"/>
                    </w:rPr>
                    <w:t xml:space="preserve">για την </w:t>
                  </w:r>
                  <w:proofErr w:type="spellStart"/>
                  <w:r w:rsidRPr="006625A5">
                    <w:rPr>
                      <w:rFonts w:asciiTheme="minorHAnsi" w:hAnsiTheme="minorHAnsi" w:cstheme="minorHAnsi"/>
                      <w:color w:val="000000"/>
                      <w:sz w:val="16"/>
                      <w:szCs w:val="16"/>
                      <w:u w:val="single"/>
                      <w:lang w:eastAsia="en-US"/>
                    </w:rPr>
                    <w:t>on</w:t>
                  </w:r>
                  <w:proofErr w:type="spellEnd"/>
                  <w:r w:rsidRPr="006625A5">
                    <w:rPr>
                      <w:rFonts w:asciiTheme="minorHAnsi" w:hAnsiTheme="minorHAnsi" w:cstheme="minorHAnsi"/>
                      <w:color w:val="000000"/>
                      <w:sz w:val="16"/>
                      <w:szCs w:val="16"/>
                      <w:u w:val="single"/>
                      <w:lang w:eastAsia="en-US"/>
                    </w:rPr>
                    <w:t>-</w:t>
                  </w:r>
                  <w:proofErr w:type="spellStart"/>
                  <w:r w:rsidRPr="006625A5">
                    <w:rPr>
                      <w:rFonts w:asciiTheme="minorHAnsi" w:hAnsiTheme="minorHAnsi" w:cstheme="minorHAnsi"/>
                      <w:color w:val="000000"/>
                      <w:sz w:val="16"/>
                      <w:szCs w:val="16"/>
                      <w:u w:val="single"/>
                      <w:lang w:eastAsia="en-US"/>
                    </w:rPr>
                    <w:t>line</w:t>
                  </w:r>
                  <w:proofErr w:type="spellEnd"/>
                  <w:r w:rsidRPr="006625A5">
                    <w:rPr>
                      <w:rFonts w:asciiTheme="minorHAnsi" w:hAnsiTheme="minorHAnsi" w:cstheme="minorHAnsi"/>
                      <w:color w:val="000000"/>
                      <w:sz w:val="16"/>
                      <w:szCs w:val="16"/>
                      <w:u w:val="single"/>
                      <w:lang w:eastAsia="en-US"/>
                    </w:rPr>
                    <w:t xml:space="preserve"> ταυτοποίηση των ασθενών σε πραγματικό χρόνο</w:t>
                  </w:r>
                  <w:r w:rsidRPr="006625A5">
                    <w:rPr>
                      <w:rFonts w:asciiTheme="minorHAnsi" w:hAnsiTheme="minorHAnsi" w:cstheme="minorHAnsi"/>
                      <w:color w:val="000000"/>
                      <w:sz w:val="16"/>
                      <w:szCs w:val="16"/>
                      <w:lang w:eastAsia="en-US"/>
                    </w:rPr>
                    <w:t>.   (</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Στατιστικές Αναφορές </w:t>
                  </w:r>
                  <w:r w:rsidRPr="006625A5">
                    <w:rPr>
                      <w:rFonts w:asciiTheme="minorHAnsi" w:hAnsiTheme="minorHAnsi" w:cstheme="minorHAnsi"/>
                      <w:color w:val="00000A"/>
                      <w:sz w:val="16"/>
                      <w:szCs w:val="16"/>
                      <w:lang w:val="en-US"/>
                    </w:rPr>
                    <w:t>BI</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forms</w:t>
                  </w:r>
                  <w:r w:rsidRPr="006625A5">
                    <w:rPr>
                      <w:rFonts w:asciiTheme="minorHAnsi" w:hAnsiTheme="minorHAnsi" w:cstheme="minorHAnsi"/>
                      <w:color w:val="00000A"/>
                      <w:sz w:val="16"/>
                      <w:szCs w:val="16"/>
                    </w:rPr>
                    <w:t xml:space="preserve"> και άλλες MIS Αναφορές για το Υποσύστημα Διαχείρισης Ασθενών με χρήση του ειδικού λογισμικού e-</w:t>
                  </w:r>
                  <w:proofErr w:type="spellStart"/>
                  <w:r w:rsidRPr="006625A5">
                    <w:rPr>
                      <w:rFonts w:asciiTheme="minorHAnsi" w:hAnsiTheme="minorHAnsi" w:cstheme="minorHAnsi"/>
                      <w:color w:val="00000A"/>
                      <w:sz w:val="16"/>
                      <w:szCs w:val="16"/>
                    </w:rPr>
                    <w:t>Connect</w:t>
                  </w:r>
                  <w:proofErr w:type="spellEnd"/>
                  <w:r w:rsidRPr="006625A5">
                    <w:rPr>
                      <w:rFonts w:asciiTheme="minorHAnsi" w:hAnsiTheme="minorHAnsi" w:cstheme="minorHAnsi"/>
                      <w:color w:val="00000A"/>
                      <w:sz w:val="16"/>
                      <w:szCs w:val="16"/>
                    </w:rPr>
                    <w:t xml:space="preserve">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w:t>
                  </w:r>
                </w:p>
              </w:tc>
            </w:tr>
            <w:tr w:rsidR="002C1F83" w:rsidRPr="006625A5" w:rsidTr="00AF769A">
              <w:trPr>
                <w:trHeight w:val="465"/>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Β.</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Εφαρμογές λογισμικού Οικονομικού Υποσυστήματος (ERP)</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και διασύνδεσης με τρίτους Φορείς του Δημοσίου</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Λογιστήριο</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Δημόσιο Λογιστικό</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17.</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Μητρώο Δεσμεύσεων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Γενική Λογιστική [Διπλογραφικό Σύστημα]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Μητρώο Παγίων  [Διπλογραφικό Σύστημα]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Αναλυτική Λογιστική</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Αποθήκες</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Διαχείριση γενικών υλικών (αναλωσίμου /μη αναλωσίμου /υλικών καθαριότητας /αντιδραστηρίων / τροφίμων)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Διαχείριση Φαρμακείου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Διαχείριση Υγειονομικού υλικού</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Προμήθειες</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Διαχείριση Διαγωνισμών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sz w:val="16"/>
                      <w:szCs w:val="16"/>
                      <w:lang w:eastAsia="en-US"/>
                    </w:rPr>
                    <w:t>Διαχείριση Συμβάσεων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sz w:val="16"/>
                      <w:szCs w:val="16"/>
                      <w:lang w:eastAsia="en-US"/>
                    </w:rPr>
                    <w:t xml:space="preserve">Διαχείριση </w:t>
                  </w:r>
                  <w:proofErr w:type="spellStart"/>
                  <w:r w:rsidRPr="006625A5">
                    <w:rPr>
                      <w:rFonts w:asciiTheme="minorHAnsi" w:hAnsiTheme="minorHAnsi" w:cstheme="minorHAnsi"/>
                      <w:sz w:val="16"/>
                      <w:szCs w:val="16"/>
                      <w:lang w:eastAsia="en-US"/>
                    </w:rPr>
                    <w:t>Εξωσυμβατικών</w:t>
                  </w:r>
                  <w:proofErr w:type="spellEnd"/>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 xml:space="preserve">27.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w:t>
                  </w:r>
                  <w:r w:rsidRPr="006625A5">
                    <w:rPr>
                      <w:rFonts w:asciiTheme="minorHAnsi" w:hAnsiTheme="minorHAnsi" w:cstheme="minorHAnsi"/>
                      <w:color w:val="00000A"/>
                      <w:sz w:val="16"/>
                      <w:szCs w:val="16"/>
                      <w:lang w:eastAsia="en-US"/>
                    </w:rPr>
                    <w:t xml:space="preserve">του Πληροφοριακού Συστήματος του Νοσοκομείου με το ΕΚΕΒΥΛ </w:t>
                  </w:r>
                  <w:r w:rsidRPr="006625A5">
                    <w:rPr>
                      <w:rFonts w:asciiTheme="minorHAnsi" w:hAnsiTheme="minorHAnsi" w:cstheme="minorHAnsi"/>
                      <w:color w:val="00000A"/>
                      <w:sz w:val="16"/>
                      <w:szCs w:val="16"/>
                      <w:u w:val="single"/>
                      <w:lang w:eastAsia="en-US"/>
                    </w:rPr>
                    <w:t>για έλεγχο του μητρώου ΕΚΑΠΤΥ των υλικών</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lastRenderedPageBreak/>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lastRenderedPageBreak/>
                    <w:t>28.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Ειδικό λογισμικό (τεχνολογίας </w:t>
                  </w:r>
                  <w:r w:rsidRPr="006625A5">
                    <w:rPr>
                      <w:rFonts w:asciiTheme="minorHAnsi" w:hAnsiTheme="minorHAnsi" w:cstheme="minorHAnsi"/>
                      <w:b/>
                      <w:color w:val="00000A"/>
                      <w:sz w:val="16"/>
                      <w:szCs w:val="16"/>
                      <w:lang w:eastAsia="en-US"/>
                    </w:rPr>
                    <w:t>Web</w:t>
                  </w:r>
                  <w:r w:rsidRPr="006625A5">
                    <w:rPr>
                      <w:rFonts w:asciiTheme="minorHAnsi" w:hAnsiTheme="minorHAnsi" w:cstheme="minorHAnsi"/>
                      <w:color w:val="00000A"/>
                      <w:sz w:val="16"/>
                      <w:szCs w:val="16"/>
                      <w:lang w:eastAsia="en-US"/>
                    </w:rPr>
                    <w:t xml:space="preserve">) για την αυτόματη διασύνδεση της εφαρμογής λογισμικού του Φαρμακείου του πληροφοριακού συστήματος του Νοσοκομείου με την ΗΔΙΚΑ μέσω API </w:t>
                  </w:r>
                  <w:r w:rsidRPr="006625A5">
                    <w:rPr>
                      <w:rFonts w:asciiTheme="minorHAnsi" w:hAnsiTheme="minorHAnsi" w:cstheme="minorHAnsi"/>
                      <w:color w:val="00000A"/>
                      <w:sz w:val="16"/>
                      <w:szCs w:val="16"/>
                      <w:u w:val="single"/>
                      <w:lang w:eastAsia="en-US"/>
                    </w:rPr>
                    <w:t>για την εκτέλεση των συνταγών των φαρμάκων των εξωτερικών ασθενών</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Ειδικό ασφαλές λογισμικό ΠΡΟΜΗΘΕΑΣ (τεχνολογίας </w:t>
                  </w:r>
                  <w:r w:rsidRPr="006625A5">
                    <w:rPr>
                      <w:rFonts w:asciiTheme="minorHAnsi" w:hAnsiTheme="minorHAnsi" w:cstheme="minorHAnsi"/>
                      <w:b/>
                      <w:color w:val="00000A"/>
                      <w:sz w:val="16"/>
                      <w:szCs w:val="16"/>
                      <w:lang w:eastAsia="en-US"/>
                    </w:rPr>
                    <w:t>Web</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A"/>
                      <w:sz w:val="16"/>
                      <w:szCs w:val="16"/>
                      <w:u w:val="single"/>
                      <w:lang w:eastAsia="en-US"/>
                    </w:rPr>
                    <w:t>για απ’ ευθείας ενημέρωση των Προμηθευτών για την εξέλιξη των τιμολογίων και ενταλμάτων πληρωμής των στο Νοσοκομείο χωρίς απασχόληση των υπαλλήλων του Λογιστηρίου</w:t>
                  </w:r>
                  <w:r w:rsidRPr="006625A5">
                    <w:rPr>
                      <w:rFonts w:asciiTheme="minorHAnsi" w:hAnsiTheme="minorHAnsi" w:cstheme="minorHAnsi"/>
                      <w:color w:val="00000A"/>
                      <w:sz w:val="16"/>
                      <w:szCs w:val="16"/>
                      <w:lang w:eastAsia="en-US"/>
                    </w:rPr>
                    <w:t>.</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r w:rsidRPr="006625A5">
                    <w:rPr>
                      <w:rFonts w:asciiTheme="minorHAnsi" w:hAnsiTheme="minorHAnsi" w:cstheme="minorHAnsi"/>
                      <w:color w:val="00000A"/>
                      <w:sz w:val="16"/>
                      <w:szCs w:val="16"/>
                      <w:lang w:eastAsia="en-US"/>
                    </w:rPr>
                    <w:t xml:space="preserve"> - απαιτείται </w:t>
                  </w:r>
                  <w:proofErr w:type="spellStart"/>
                  <w:r w:rsidRPr="006625A5">
                    <w:rPr>
                      <w:rFonts w:asciiTheme="minorHAnsi" w:hAnsiTheme="minorHAnsi" w:cstheme="minorHAnsi"/>
                      <w:color w:val="00000A"/>
                      <w:sz w:val="16"/>
                      <w:szCs w:val="16"/>
                      <w:lang w:eastAsia="en-US"/>
                    </w:rPr>
                    <w:t>web</w:t>
                  </w:r>
                  <w:proofErr w:type="spellEnd"/>
                  <w:r w:rsidRPr="006625A5">
                    <w:rPr>
                      <w:rFonts w:asciiTheme="minorHAnsi" w:hAnsiTheme="minorHAnsi" w:cstheme="minorHAnsi"/>
                      <w:color w:val="00000A"/>
                      <w:sz w:val="16"/>
                      <w:szCs w:val="16"/>
                      <w:lang w:eastAsia="en-US"/>
                    </w:rPr>
                    <w:t xml:space="preserve"> </w:t>
                  </w:r>
                  <w:proofErr w:type="spellStart"/>
                  <w:r w:rsidRPr="006625A5">
                    <w:rPr>
                      <w:rFonts w:asciiTheme="minorHAnsi" w:hAnsiTheme="minorHAnsi" w:cstheme="minorHAnsi"/>
                      <w:color w:val="00000A"/>
                      <w:sz w:val="16"/>
                      <w:szCs w:val="16"/>
                      <w:lang w:eastAsia="en-US"/>
                    </w:rPr>
                    <w:t>server</w:t>
                  </w:r>
                  <w:proofErr w:type="spellEnd"/>
                  <w:r w:rsidRPr="006625A5">
                    <w:rPr>
                      <w:rFonts w:asciiTheme="minorHAnsi" w:hAnsiTheme="minorHAnsi" w:cstheme="minorHAnsi"/>
                      <w:color w:val="00000A"/>
                      <w:sz w:val="16"/>
                      <w:szCs w:val="16"/>
                      <w:lang w:eastAsia="en-US"/>
                    </w:rPr>
                    <w:t xml:space="preserve"> και Web </w:t>
                  </w:r>
                  <w:proofErr w:type="spellStart"/>
                  <w:r w:rsidRPr="006625A5">
                    <w:rPr>
                      <w:rFonts w:asciiTheme="minorHAnsi" w:hAnsiTheme="minorHAnsi" w:cstheme="minorHAnsi"/>
                      <w:color w:val="00000A"/>
                      <w:sz w:val="16"/>
                      <w:szCs w:val="16"/>
                      <w:lang w:eastAsia="en-US"/>
                    </w:rPr>
                    <w:t>Site</w:t>
                  </w:r>
                  <w:proofErr w:type="spellEnd"/>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30.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Στατιστικές Αναφορές </w:t>
                  </w:r>
                  <w:r w:rsidRPr="006625A5">
                    <w:rPr>
                      <w:rFonts w:asciiTheme="minorHAnsi" w:hAnsiTheme="minorHAnsi" w:cstheme="minorHAnsi"/>
                      <w:color w:val="00000A"/>
                      <w:sz w:val="16"/>
                      <w:szCs w:val="16"/>
                      <w:lang w:val="en-US"/>
                    </w:rPr>
                    <w:t>BI</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Forms</w:t>
                  </w:r>
                  <w:r w:rsidRPr="006625A5">
                    <w:rPr>
                      <w:rFonts w:asciiTheme="minorHAnsi" w:hAnsiTheme="minorHAnsi" w:cstheme="minorHAnsi"/>
                      <w:color w:val="00000A"/>
                      <w:sz w:val="16"/>
                      <w:szCs w:val="16"/>
                    </w:rPr>
                    <w:t xml:space="preserve"> και άλλες MIS Αναφορές</w:t>
                  </w:r>
                  <w:r w:rsidRPr="006625A5">
                    <w:rPr>
                      <w:rFonts w:asciiTheme="minorHAnsi" w:hAnsiTheme="minorHAnsi" w:cstheme="minorHAnsi"/>
                      <w:color w:val="00000A"/>
                      <w:sz w:val="16"/>
                      <w:szCs w:val="16"/>
                      <w:lang w:eastAsia="en-US"/>
                    </w:rPr>
                    <w:t xml:space="preserve"> για το Οικονομικό Υποσύστημα </w:t>
                  </w:r>
                  <w:r w:rsidRPr="006625A5">
                    <w:rPr>
                      <w:rFonts w:asciiTheme="minorHAnsi" w:hAnsiTheme="minorHAnsi" w:cstheme="minorHAnsi"/>
                      <w:color w:val="00000A"/>
                      <w:sz w:val="16"/>
                      <w:szCs w:val="16"/>
                    </w:rPr>
                    <w:t>με χρήση του ειδικού λογισμικού e-</w:t>
                  </w:r>
                  <w:proofErr w:type="spellStart"/>
                  <w:r w:rsidRPr="006625A5">
                    <w:rPr>
                      <w:rFonts w:asciiTheme="minorHAnsi" w:hAnsiTheme="minorHAnsi" w:cstheme="minorHAnsi"/>
                      <w:color w:val="00000A"/>
                      <w:sz w:val="16"/>
                      <w:szCs w:val="16"/>
                    </w:rPr>
                    <w:t>Connect</w:t>
                  </w:r>
                  <w:proofErr w:type="spellEnd"/>
                  <w:r w:rsidRPr="006625A5">
                    <w:rPr>
                      <w:rFonts w:asciiTheme="minorHAnsi" w:hAnsiTheme="minorHAnsi" w:cstheme="minorHAnsi"/>
                      <w:color w:val="00000A"/>
                      <w:sz w:val="16"/>
                      <w:szCs w:val="16"/>
                    </w:rPr>
                    <w:t xml:space="preserve">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r w:rsidRPr="006625A5">
                    <w:rPr>
                      <w:rFonts w:asciiTheme="minorHAnsi" w:hAnsiTheme="minorHAnsi" w:cstheme="minorHAnsi"/>
                      <w:color w:val="00000A"/>
                      <w:sz w:val="16"/>
                      <w:szCs w:val="16"/>
                      <w:lang w:eastAsia="en-US"/>
                    </w:rPr>
                    <w:t>.</w:t>
                  </w:r>
                </w:p>
              </w:tc>
            </w:tr>
            <w:tr w:rsidR="002C1F83" w:rsidRPr="006625A5" w:rsidTr="00AF769A">
              <w:trPr>
                <w:trHeight w:val="486"/>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Γ.</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 xml:space="preserve">Εφαρμογές λογισμικού Υποσυστήματος </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Νοσηλευτικού Φακέλου Ασθενούς (CIS)</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31.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Νοσηλευτικός Φάκελος Ασθενούς, που περιλαμβάνει:</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 Πλάνο Κλινικών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Διαχείριση Ατομικού Συνταγολογίου φαρμάκων &amp; υλικών στις Κλινικές &amp; Τμήματα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Παραπεμπτικά εξετάσεων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 Ζωτικά σημεία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Διαιτολόγιο</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Αλλεργίες</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Λοιπές Νοσηλευτικές εργασίες</w:t>
                  </w:r>
                </w:p>
              </w:tc>
            </w:tr>
            <w:tr w:rsidR="002C1F83" w:rsidRPr="006625A5" w:rsidTr="00AF769A">
              <w:trPr>
                <w:trHeight w:val="437"/>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Δ.</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bCs/>
                      <w:sz w:val="16"/>
                      <w:szCs w:val="16"/>
                      <w:lang w:eastAsia="en-US"/>
                    </w:rPr>
                    <w:t>Εφαρμογές λογισμικού Ιατρικού Υποσυστήματος (EPR)</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lang w:eastAsia="en-US"/>
                    </w:rPr>
                  </w:pPr>
                  <w:r w:rsidRPr="006625A5">
                    <w:rPr>
                      <w:rFonts w:asciiTheme="minorHAnsi" w:hAnsiTheme="minorHAnsi" w:cstheme="minorHAnsi"/>
                      <w:b/>
                      <w:sz w:val="16"/>
                      <w:szCs w:val="16"/>
                    </w:rPr>
                    <w:t>Ιατρικός Φάκελος Ασθενών</w:t>
                  </w:r>
                  <w:r w:rsidRPr="006625A5">
                    <w:rPr>
                      <w:rFonts w:asciiTheme="minorHAnsi" w:hAnsiTheme="minorHAnsi" w:cstheme="minorHAnsi"/>
                      <w:sz w:val="16"/>
                      <w:szCs w:val="16"/>
                    </w:rPr>
                    <w:t xml:space="preserve"> (</w:t>
                  </w:r>
                  <w:r w:rsidRPr="006625A5">
                    <w:rPr>
                      <w:rFonts w:asciiTheme="minorHAnsi" w:hAnsiTheme="minorHAnsi" w:cstheme="minorHAnsi"/>
                      <w:sz w:val="16"/>
                      <w:szCs w:val="16"/>
                      <w:lang w:eastAsia="en-US"/>
                    </w:rPr>
                    <w:t xml:space="preserve">τεχνολογίας </w:t>
                  </w:r>
                  <w:r w:rsidRPr="006625A5">
                    <w:rPr>
                      <w:rFonts w:asciiTheme="minorHAnsi" w:hAnsiTheme="minorHAnsi" w:cstheme="minorHAnsi"/>
                      <w:b/>
                      <w:sz w:val="16"/>
                      <w:szCs w:val="16"/>
                      <w:lang w:eastAsia="en-US"/>
                    </w:rPr>
                    <w:t>Web</w:t>
                  </w:r>
                  <w:r w:rsidRPr="006625A5">
                    <w:rPr>
                      <w:rFonts w:asciiTheme="minorHAnsi" w:hAnsiTheme="minorHAnsi" w:cstheme="minorHAnsi"/>
                      <w:sz w:val="16"/>
                      <w:szCs w:val="16"/>
                      <w:lang w:eastAsia="en-US"/>
                    </w:rPr>
                    <w:t xml:space="preserve">) σε όλες τις Κλινικές και τα αντίστοιχα εξωτερικά Ιατρεία, </w:t>
                  </w:r>
                  <w:r w:rsidRPr="006625A5">
                    <w:rPr>
                      <w:rFonts w:asciiTheme="minorHAnsi" w:hAnsiTheme="minorHAnsi" w:cstheme="minorHAnsi"/>
                      <w:sz w:val="16"/>
                      <w:szCs w:val="16"/>
                      <w:u w:val="single"/>
                      <w:lang w:eastAsia="en-US"/>
                    </w:rPr>
                    <w:t>με τις εξής 5 λειτουργικότητες</w:t>
                  </w:r>
                  <w:r w:rsidRPr="006625A5">
                    <w:rPr>
                      <w:rFonts w:asciiTheme="minorHAnsi" w:hAnsiTheme="minorHAnsi" w:cstheme="minorHAnsi"/>
                      <w:sz w:val="16"/>
                      <w:szCs w:val="16"/>
                      <w:lang w:eastAsia="en-US"/>
                    </w:rPr>
                    <w:t>:</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Ιατρικών Εξιτηρίων των ασθενών.</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Παραπεμπτικών Εξετάσεων των ασθενών προς τα Εργαστήρια</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 Ηλεκτρονική Παραλαβή των Αποτελεσμάτων των Εξετάσεων των ασθενών από τα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Εργαστήρια, με διαχρονική προβολή αυτών στο χρόνο.</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Ιατρικών Γνωματεύσεων για τους ασθενείς.</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-Καταχώρηση προσέλευσης ασθενών σε Ιατρείο και δυνατότητα </w:t>
                  </w:r>
                  <w:proofErr w:type="spellStart"/>
                  <w:r w:rsidRPr="006625A5">
                    <w:rPr>
                      <w:rFonts w:asciiTheme="minorHAnsi" w:hAnsiTheme="minorHAnsi" w:cstheme="minorHAnsi"/>
                      <w:sz w:val="16"/>
                      <w:szCs w:val="16"/>
                    </w:rPr>
                    <w:t>προγραμ</w:t>
                  </w:r>
                  <w:proofErr w:type="spellEnd"/>
                  <w:r w:rsidRPr="006625A5">
                    <w:rPr>
                      <w:rFonts w:asciiTheme="minorHAnsi" w:hAnsiTheme="minorHAnsi" w:cstheme="minorHAnsi"/>
                      <w:sz w:val="16"/>
                      <w:szCs w:val="16"/>
                    </w:rPr>
                    <w:t>-</w:t>
                  </w:r>
                </w:p>
                <w:p w:rsidR="002C1F83" w:rsidRPr="006625A5" w:rsidRDefault="002C1F83" w:rsidP="002C1F83">
                  <w:pPr>
                    <w:tabs>
                      <w:tab w:val="num" w:pos="318"/>
                    </w:tabs>
                    <w:spacing w:line="276" w:lineRule="auto"/>
                    <w:ind w:left="318" w:right="-766" w:hanging="373"/>
                    <w:jc w:val="both"/>
                    <w:rPr>
                      <w:rFonts w:asciiTheme="minorHAnsi" w:hAnsiTheme="minorHAnsi" w:cstheme="minorHAnsi"/>
                      <w:sz w:val="16"/>
                      <w:szCs w:val="16"/>
                    </w:rPr>
                  </w:pPr>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ματισμού</w:t>
                  </w:r>
                  <w:proofErr w:type="spellEnd"/>
                  <w:r w:rsidRPr="006625A5">
                    <w:rPr>
                      <w:rFonts w:asciiTheme="minorHAnsi" w:hAnsiTheme="minorHAnsi" w:cstheme="minorHAnsi"/>
                      <w:sz w:val="16"/>
                      <w:szCs w:val="16"/>
                    </w:rPr>
                    <w:t xml:space="preserve"> ραντεβού</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 Ηλεκτρονική </w:t>
                  </w:r>
                  <w:proofErr w:type="spellStart"/>
                  <w:r w:rsidRPr="006625A5">
                    <w:rPr>
                      <w:rFonts w:asciiTheme="minorHAnsi" w:hAnsiTheme="minorHAnsi" w:cstheme="minorHAnsi"/>
                      <w:sz w:val="16"/>
                      <w:szCs w:val="16"/>
                    </w:rPr>
                    <w:t>Συνταγογράφηση</w:t>
                  </w:r>
                  <w:proofErr w:type="spellEnd"/>
                  <w:r w:rsidRPr="006625A5">
                    <w:rPr>
                      <w:rFonts w:asciiTheme="minorHAnsi" w:hAnsiTheme="minorHAnsi" w:cstheme="minorHAnsi"/>
                      <w:sz w:val="16"/>
                      <w:szCs w:val="16"/>
                    </w:rPr>
                    <w:t xml:space="preserve"> στους ασθενείς μέσω του Ιατρικού Φακέλου της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και ηλεκτρονική διασύνδεση με το σύστημα ‘’e-</w:t>
                  </w:r>
                  <w:proofErr w:type="spellStart"/>
                  <w:r w:rsidRPr="006625A5">
                    <w:rPr>
                      <w:rFonts w:asciiTheme="minorHAnsi" w:hAnsiTheme="minorHAnsi" w:cstheme="minorHAnsi"/>
                      <w:sz w:val="16"/>
                      <w:szCs w:val="16"/>
                    </w:rPr>
                    <w:t>Συνταγογράφη</w:t>
                  </w:r>
                  <w:proofErr w:type="spellEnd"/>
                  <w:r w:rsidRPr="006625A5">
                    <w:rPr>
                      <w:rFonts w:asciiTheme="minorHAnsi" w:hAnsiTheme="minorHAnsi" w:cstheme="minorHAnsi"/>
                      <w:sz w:val="16"/>
                      <w:szCs w:val="16"/>
                    </w:rPr>
                    <w:t>ση’’ του</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lang w:val="en-US"/>
                    </w:rPr>
                  </w:pPr>
                  <w:r w:rsidRPr="006625A5">
                    <w:rPr>
                      <w:rFonts w:asciiTheme="minorHAnsi" w:hAnsiTheme="minorHAnsi" w:cstheme="minorHAnsi"/>
                      <w:sz w:val="16"/>
                      <w:szCs w:val="16"/>
                    </w:rPr>
                    <w:t xml:space="preserve">     ΕΟΠΥΥ</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μέσω</w:t>
                  </w:r>
                  <w:r w:rsidRPr="006625A5">
                    <w:rPr>
                      <w:rFonts w:asciiTheme="minorHAnsi" w:hAnsiTheme="minorHAnsi" w:cstheme="minorHAnsi"/>
                      <w:sz w:val="16"/>
                      <w:szCs w:val="16"/>
                      <w:lang w:val="en-US"/>
                    </w:rPr>
                    <w:t xml:space="preserve"> API (Application Programming Interface) </w:t>
                  </w:r>
                  <w:r w:rsidRPr="006625A5">
                    <w:rPr>
                      <w:rFonts w:asciiTheme="minorHAnsi" w:hAnsiTheme="minorHAnsi" w:cstheme="minorHAnsi"/>
                      <w:sz w:val="16"/>
                      <w:szCs w:val="16"/>
                    </w:rPr>
                    <w:t>για</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αυτόματη</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ενημέρωση</w:t>
                  </w:r>
                  <w:r w:rsidRPr="006625A5">
                    <w:rPr>
                      <w:rFonts w:asciiTheme="minorHAnsi" w:hAnsiTheme="minorHAnsi" w:cstheme="minorHAnsi"/>
                      <w:sz w:val="16"/>
                      <w:szCs w:val="16"/>
                      <w:lang w:val="en-US"/>
                    </w:rPr>
                    <w:t>.</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(Δηλαδή, μέσα από την ίδια εφαρμογή λογισμικού του Ιατρικού Φακέλου, που διαθέτει</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το Νοσοκομείο, θα μπορούν οι Ιατροί να κάνουν όλες τις εργασίες τους ηλεκτρονικά,</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lastRenderedPageBreak/>
                    <w:t xml:space="preserve">       και να αποθηκεύονται στο σύστημα, χωρίς να χρειάζεται </w:t>
                  </w:r>
                  <w:proofErr w:type="spellStart"/>
                  <w:r w:rsidRPr="006625A5">
                    <w:rPr>
                      <w:rFonts w:asciiTheme="minorHAnsi" w:hAnsiTheme="minorHAnsi" w:cstheme="minorHAnsi"/>
                      <w:sz w:val="16"/>
                      <w:szCs w:val="16"/>
                    </w:rPr>
                    <w:t>επανακαταχώρησή</w:t>
                  </w:r>
                  <w:proofErr w:type="spellEnd"/>
                  <w:r w:rsidRPr="006625A5">
                    <w:rPr>
                      <w:rFonts w:asciiTheme="minorHAnsi" w:hAnsiTheme="minorHAnsi" w:cstheme="minorHAnsi"/>
                      <w:sz w:val="16"/>
                      <w:szCs w:val="16"/>
                    </w:rPr>
                    <w:t xml:space="preserve"> των στο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σύστημα του ΕΟΠΥΥ).       </w:t>
                  </w:r>
                </w:p>
                <w:p w:rsidR="002C1F83" w:rsidRPr="006625A5" w:rsidRDefault="002C1F83" w:rsidP="002C1F83">
                  <w:pPr>
                    <w:tabs>
                      <w:tab w:val="num" w:pos="318"/>
                    </w:tabs>
                    <w:spacing w:line="276" w:lineRule="auto"/>
                    <w:ind w:left="318" w:right="-766"/>
                    <w:jc w:val="both"/>
                    <w:rPr>
                      <w:rFonts w:asciiTheme="minorHAnsi" w:hAnsiTheme="minorHAnsi" w:cstheme="minorHAnsi"/>
                      <w:color w:val="000000"/>
                      <w:sz w:val="16"/>
                      <w:szCs w:val="16"/>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437"/>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lastRenderedPageBreak/>
                    <w:t xml:space="preserve">  </w:t>
                  </w:r>
                  <w:r w:rsidRPr="006625A5">
                    <w:rPr>
                      <w:rFonts w:asciiTheme="minorHAnsi" w:hAnsiTheme="minorHAnsi" w:cstheme="minorHAnsi"/>
                      <w:b/>
                      <w:color w:val="00000A"/>
                      <w:sz w:val="16"/>
                      <w:szCs w:val="16"/>
                      <w:lang w:eastAsia="en-US"/>
                    </w:rPr>
                    <w:t>Ε.</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Λοιπές πρόσθετες εφαρμογές λογισμικού</w:t>
                  </w:r>
                </w:p>
              </w:tc>
            </w:tr>
            <w:tr w:rsidR="002C1F83" w:rsidRPr="006625A5" w:rsidTr="00AF769A">
              <w:trPr>
                <w:trHeight w:val="447"/>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33</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Τμήμα Διατροφής - Διαιτολόγιο  </w:t>
                  </w:r>
                </w:p>
              </w:tc>
            </w:tr>
            <w:tr w:rsidR="002C1F83" w:rsidRPr="006625A5" w:rsidTr="00AF769A">
              <w:trPr>
                <w:trHeight w:val="422"/>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34</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b/>
                      <w:color w:val="00000A"/>
                      <w:sz w:val="16"/>
                      <w:szCs w:val="16"/>
                      <w:lang w:eastAsia="en-US"/>
                    </w:rPr>
                    <w:t>Ηλεκτρονικό Πρωτόκολλο</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sz w:val="16"/>
                      <w:szCs w:val="16"/>
                      <w:u w:val="single"/>
                    </w:rPr>
                    <w:t xml:space="preserve">(τεχνολογίας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rPr>
                    <w:t>)</w:t>
                  </w:r>
                  <w:r w:rsidRPr="006625A5">
                    <w:rPr>
                      <w:rFonts w:asciiTheme="minorHAnsi" w:hAnsiTheme="minorHAnsi" w:cstheme="minorHAnsi"/>
                      <w:color w:val="00000A"/>
                      <w:sz w:val="16"/>
                      <w:szCs w:val="16"/>
                      <w:lang w:eastAsia="en-US"/>
                    </w:rPr>
                    <w:t xml:space="preserve"> #</w:t>
                  </w:r>
                </w:p>
              </w:tc>
            </w:tr>
            <w:tr w:rsidR="002C1F83" w:rsidRPr="006625A5" w:rsidTr="00AF769A">
              <w:trPr>
                <w:trHeight w:val="676"/>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35</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b/>
                      <w:sz w:val="16"/>
                      <w:szCs w:val="16"/>
                      <w:u w:val="single"/>
                    </w:rPr>
                    <w:t xml:space="preserve">Ηλεκτρονική Διαχείριση Εγγράφων  </w:t>
                  </w:r>
                  <w:r w:rsidRPr="006625A5">
                    <w:rPr>
                      <w:rFonts w:asciiTheme="minorHAnsi" w:hAnsiTheme="minorHAnsi" w:cstheme="minorHAnsi"/>
                      <w:sz w:val="16"/>
                      <w:szCs w:val="16"/>
                      <w:u w:val="single"/>
                    </w:rPr>
                    <w:t xml:space="preserve">(τεχνολογίας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rPr>
                    <w:t>) #</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70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36</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u w:val="single"/>
                    </w:rPr>
                  </w:pPr>
                  <w:r w:rsidRPr="006625A5">
                    <w:rPr>
                      <w:rFonts w:asciiTheme="minorHAnsi" w:hAnsiTheme="minorHAnsi" w:cstheme="minorHAnsi"/>
                      <w:b/>
                      <w:sz w:val="16"/>
                      <w:szCs w:val="16"/>
                      <w:u w:val="single"/>
                    </w:rPr>
                    <w:t>Λίστες Χειρουργείων</w:t>
                  </w:r>
                  <w:r w:rsidRPr="006625A5">
                    <w:rPr>
                      <w:rFonts w:asciiTheme="minorHAnsi" w:hAnsiTheme="minorHAnsi" w:cstheme="minorHAnsi"/>
                      <w:sz w:val="16"/>
                      <w:szCs w:val="16"/>
                      <w:u w:val="single"/>
                    </w:rPr>
                    <w:t xml:space="preserve">  (τεχνολογίας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u w:val="single"/>
                    </w:rPr>
                    <w:t>)</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736"/>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37</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u w:val="single"/>
                    </w:rPr>
                    <w:t xml:space="preserve">Διαχείριση </w:t>
                  </w:r>
                  <w:r w:rsidRPr="006625A5">
                    <w:rPr>
                      <w:rFonts w:asciiTheme="minorHAnsi" w:hAnsiTheme="minorHAnsi" w:cstheme="minorHAnsi"/>
                      <w:b/>
                      <w:sz w:val="16"/>
                      <w:szCs w:val="16"/>
                      <w:u w:val="single"/>
                    </w:rPr>
                    <w:t>‘’Χειρουργείων’’</w:t>
                  </w:r>
                  <w:r w:rsidRPr="006625A5">
                    <w:rPr>
                      <w:rFonts w:asciiTheme="minorHAnsi" w:hAnsiTheme="minorHAnsi" w:cstheme="minorHAnsi"/>
                      <w:sz w:val="16"/>
                      <w:szCs w:val="16"/>
                    </w:rPr>
                    <w:t xml:space="preserve"> (τεχνολογίας </w:t>
                  </w:r>
                  <w:r w:rsidRPr="006625A5">
                    <w:rPr>
                      <w:rFonts w:asciiTheme="minorHAnsi" w:hAnsiTheme="minorHAnsi" w:cstheme="minorHAnsi"/>
                      <w:b/>
                      <w:sz w:val="16"/>
                      <w:szCs w:val="16"/>
                    </w:rPr>
                    <w:t>Web</w:t>
                  </w:r>
                  <w:r w:rsidRPr="006625A5">
                    <w:rPr>
                      <w:rFonts w:asciiTheme="minorHAnsi" w:hAnsiTheme="minorHAnsi" w:cstheme="minorHAnsi"/>
                      <w:sz w:val="16"/>
                      <w:szCs w:val="16"/>
                    </w:rPr>
                    <w:t xml:space="preserve">) για τον προγραμματισμό ανθρώπινων και άλλων πόρων. </w:t>
                  </w: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96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 xml:space="preserve"> 38</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bCs/>
                      <w:sz w:val="16"/>
                      <w:szCs w:val="16"/>
                      <w:u w:val="single"/>
                    </w:rPr>
                  </w:pPr>
                  <w:r w:rsidRPr="006625A5">
                    <w:rPr>
                      <w:rFonts w:asciiTheme="minorHAnsi" w:hAnsiTheme="minorHAnsi" w:cstheme="minorHAnsi"/>
                      <w:b/>
                      <w:bCs/>
                      <w:iCs/>
                      <w:sz w:val="16"/>
                      <w:szCs w:val="16"/>
                      <w:u w:val="single"/>
                    </w:rPr>
                    <w:t xml:space="preserve">e-Ραντεβού </w:t>
                  </w:r>
                  <w:r w:rsidRPr="006625A5">
                    <w:rPr>
                      <w:rFonts w:asciiTheme="minorHAnsi" w:hAnsiTheme="minorHAnsi" w:cstheme="minorHAnsi"/>
                      <w:bCs/>
                      <w:sz w:val="16"/>
                      <w:szCs w:val="16"/>
                      <w:u w:val="single"/>
                    </w:rPr>
                    <w:t xml:space="preserve">(τεχνολογίας </w:t>
                  </w:r>
                  <w:r w:rsidRPr="006625A5">
                    <w:rPr>
                      <w:rFonts w:asciiTheme="minorHAnsi" w:hAnsiTheme="minorHAnsi" w:cstheme="minorHAnsi"/>
                      <w:b/>
                      <w:bCs/>
                      <w:sz w:val="16"/>
                      <w:szCs w:val="16"/>
                      <w:u w:val="single"/>
                    </w:rPr>
                    <w:t>Web</w:t>
                  </w:r>
                  <w:r w:rsidRPr="006625A5">
                    <w:rPr>
                      <w:rFonts w:asciiTheme="minorHAnsi" w:hAnsiTheme="minorHAnsi" w:cstheme="minorHAnsi"/>
                      <w:bCs/>
                      <w:sz w:val="16"/>
                      <w:szCs w:val="16"/>
                      <w:u w:val="single"/>
                    </w:rPr>
                    <w:t>)</w:t>
                  </w:r>
                  <w:r w:rsidRPr="006625A5">
                    <w:rPr>
                      <w:rFonts w:asciiTheme="minorHAnsi" w:hAnsiTheme="minorHAnsi" w:cstheme="minorHAnsi"/>
                      <w:bCs/>
                      <w:sz w:val="16"/>
                      <w:szCs w:val="16"/>
                    </w:rPr>
                    <w:t xml:space="preserve"> για </w:t>
                  </w:r>
                  <w:r w:rsidRPr="006625A5">
                    <w:rPr>
                      <w:rFonts w:asciiTheme="minorHAnsi" w:hAnsiTheme="minorHAnsi" w:cstheme="minorHAnsi"/>
                      <w:bCs/>
                      <w:sz w:val="16"/>
                      <w:szCs w:val="16"/>
                      <w:u w:val="single"/>
                    </w:rPr>
                    <w:t>απευθείας κλείσιμο ραντεβού στα εξωτερικά Ιατρεία του Νοσοκομείου από τους Πολίτες με χρήση του διαδικτύου</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96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39</w:t>
                  </w:r>
                  <w:r w:rsidR="002C1F83" w:rsidRPr="006625A5">
                    <w:rPr>
                      <w:rFonts w:asciiTheme="minorHAnsi" w:hAnsiTheme="minorHAnsi" w:cstheme="minorHAnsi"/>
                      <w:color w:val="00000A"/>
                      <w:sz w:val="16"/>
                      <w:szCs w:val="16"/>
                      <w:lang w:eastAsia="en-US"/>
                    </w:rPr>
                    <w:t>.</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pStyle w:val="Default"/>
                    <w:tabs>
                      <w:tab w:val="num" w:pos="318"/>
                    </w:tabs>
                    <w:ind w:left="318"/>
                    <w:jc w:val="both"/>
                    <w:rPr>
                      <w:rFonts w:asciiTheme="minorHAnsi" w:hAnsiTheme="minorHAnsi" w:cstheme="minorHAnsi"/>
                      <w:sz w:val="16"/>
                      <w:szCs w:val="16"/>
                    </w:rPr>
                  </w:pPr>
                  <w:r w:rsidRPr="006625A5">
                    <w:rPr>
                      <w:rFonts w:asciiTheme="minorHAnsi" w:hAnsiTheme="minorHAnsi" w:cstheme="minorHAnsi"/>
                      <w:b/>
                      <w:bCs/>
                      <w:sz w:val="16"/>
                      <w:szCs w:val="16"/>
                    </w:rPr>
                    <w:t xml:space="preserve">Μονάδα Τεχνητού Νεφρού (ΜΤΝ) </w:t>
                  </w:r>
                  <w:r w:rsidRPr="006625A5">
                    <w:rPr>
                      <w:rFonts w:asciiTheme="minorHAnsi" w:hAnsiTheme="minorHAnsi" w:cstheme="minorHAnsi"/>
                      <w:sz w:val="16"/>
                      <w:szCs w:val="16"/>
                    </w:rPr>
                    <w:t xml:space="preserve">(τεχνολογίας </w:t>
                  </w:r>
                  <w:r w:rsidRPr="006625A5">
                    <w:rPr>
                      <w:rFonts w:asciiTheme="minorHAnsi" w:hAnsiTheme="minorHAnsi" w:cstheme="minorHAnsi"/>
                      <w:b/>
                      <w:bCs/>
                      <w:sz w:val="16"/>
                      <w:szCs w:val="16"/>
                    </w:rPr>
                    <w:t>Web</w:t>
                  </w:r>
                  <w:r w:rsidRPr="006625A5">
                    <w:rPr>
                      <w:rFonts w:asciiTheme="minorHAnsi" w:hAnsiTheme="minorHAnsi" w:cstheme="minorHAnsi"/>
                      <w:sz w:val="16"/>
                      <w:szCs w:val="16"/>
                    </w:rPr>
                    <w:t xml:space="preserve">) και την ηλεκτρονική διασύνδεσή της με τον ΕΟΠΥΥ μέσω </w:t>
                  </w:r>
                  <w:proofErr w:type="spellStart"/>
                  <w:r w:rsidRPr="006625A5">
                    <w:rPr>
                      <w:rFonts w:asciiTheme="minorHAnsi" w:hAnsiTheme="minorHAnsi" w:cstheme="minorHAnsi"/>
                      <w:sz w:val="16"/>
                      <w:szCs w:val="16"/>
                    </w:rPr>
                    <w:t>web</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Services</w:t>
                  </w:r>
                  <w:proofErr w:type="spellEnd"/>
                  <w:r w:rsidRPr="006625A5">
                    <w:rPr>
                      <w:rFonts w:asciiTheme="minorHAnsi" w:hAnsiTheme="minorHAnsi" w:cstheme="minorHAnsi"/>
                      <w:sz w:val="16"/>
                      <w:szCs w:val="16"/>
                    </w:rPr>
                    <w:t xml:space="preserve"> </w:t>
                  </w:r>
                </w:p>
                <w:p w:rsidR="002C1F83" w:rsidRPr="006625A5" w:rsidRDefault="002C1F83" w:rsidP="002C1F83">
                  <w:pPr>
                    <w:tabs>
                      <w:tab w:val="num" w:pos="318"/>
                    </w:tabs>
                    <w:spacing w:line="276" w:lineRule="auto"/>
                    <w:ind w:left="318"/>
                    <w:jc w:val="both"/>
                    <w:rPr>
                      <w:rFonts w:asciiTheme="minorHAnsi" w:hAnsiTheme="minorHAnsi" w:cstheme="minorHAnsi"/>
                      <w:b/>
                      <w:bCs/>
                      <w:iCs/>
                      <w:sz w:val="16"/>
                      <w:szCs w:val="16"/>
                      <w:u w:val="single"/>
                    </w:rPr>
                  </w:pPr>
                  <w:r w:rsidRPr="006625A5">
                    <w:rPr>
                      <w:rFonts w:asciiTheme="minorHAnsi" w:hAnsiTheme="minorHAnsi" w:cstheme="minorHAnsi"/>
                      <w:sz w:val="16"/>
                      <w:szCs w:val="16"/>
                    </w:rPr>
                    <w:t>(</w:t>
                  </w:r>
                  <w:r w:rsidRPr="006625A5">
                    <w:rPr>
                      <w:rFonts w:asciiTheme="minorHAnsi" w:hAnsiTheme="minorHAnsi" w:cstheme="minorHAnsi"/>
                      <w:b/>
                      <w:bCs/>
                      <w:sz w:val="16"/>
                      <w:szCs w:val="16"/>
                    </w:rPr>
                    <w:t xml:space="preserve">Δωρεάν νέο* λογισμικό </w:t>
                  </w:r>
                  <w:r w:rsidRPr="006625A5">
                    <w:rPr>
                      <w:rFonts w:asciiTheme="minorHAnsi" w:hAnsiTheme="minorHAnsi" w:cstheme="minorHAnsi"/>
                      <w:sz w:val="16"/>
                      <w:szCs w:val="16"/>
                    </w:rPr>
                    <w:t xml:space="preserve">από την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w:t>
                  </w:r>
                </w:p>
              </w:tc>
            </w:tr>
            <w:tr w:rsidR="002F36A5" w:rsidRPr="006625A5" w:rsidTr="00AF769A">
              <w:trPr>
                <w:trHeight w:val="96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F36A5" w:rsidRDefault="002F36A5" w:rsidP="002C1F83">
                  <w:pPr>
                    <w:tabs>
                      <w:tab w:val="num" w:pos="318"/>
                    </w:tabs>
                    <w:ind w:left="318"/>
                    <w:jc w:val="both"/>
                    <w:rPr>
                      <w:rFonts w:asciiTheme="minorHAnsi" w:hAnsiTheme="minorHAnsi" w:cstheme="minorHAnsi"/>
                      <w:color w:val="00000A"/>
                      <w:sz w:val="16"/>
                      <w:szCs w:val="16"/>
                      <w:lang w:eastAsia="en-US"/>
                    </w:rPr>
                  </w:pPr>
                  <w:r>
                    <w:rPr>
                      <w:rFonts w:asciiTheme="minorHAnsi" w:hAnsiTheme="minorHAnsi" w:cstheme="minorHAnsi"/>
                      <w:color w:val="00000A"/>
                      <w:sz w:val="16"/>
                      <w:szCs w:val="16"/>
                      <w:lang w:eastAsia="en-US"/>
                    </w:rPr>
                    <w:t>40.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F36A5" w:rsidRPr="002F36A5" w:rsidRDefault="002F36A5" w:rsidP="002F36A5">
                  <w:pPr>
                    <w:tabs>
                      <w:tab w:val="num" w:pos="318"/>
                    </w:tabs>
                    <w:spacing w:line="276" w:lineRule="auto"/>
                    <w:ind w:left="318"/>
                    <w:jc w:val="both"/>
                    <w:rPr>
                      <w:rFonts w:asciiTheme="minorHAnsi" w:hAnsiTheme="minorHAnsi" w:cstheme="minorHAnsi"/>
                      <w:bCs/>
                      <w:iCs/>
                      <w:sz w:val="16"/>
                      <w:szCs w:val="16"/>
                    </w:rPr>
                  </w:pPr>
                  <w:r w:rsidRPr="002F36A5">
                    <w:rPr>
                      <w:rFonts w:asciiTheme="minorHAnsi" w:hAnsiTheme="minorHAnsi" w:cstheme="minorHAnsi"/>
                      <w:bCs/>
                      <w:iCs/>
                      <w:sz w:val="16"/>
                      <w:szCs w:val="16"/>
                    </w:rPr>
                    <w:t>Ειδικό λογισμικό διασύνδεσης των Οικονομικών Εφαρμογών του Λογιστηρίου</w:t>
                  </w:r>
                </w:p>
                <w:p w:rsidR="002F36A5" w:rsidRPr="002F36A5" w:rsidRDefault="002F36A5" w:rsidP="002F36A5">
                  <w:pPr>
                    <w:tabs>
                      <w:tab w:val="num" w:pos="318"/>
                    </w:tabs>
                    <w:spacing w:line="276" w:lineRule="auto"/>
                    <w:ind w:left="318"/>
                    <w:jc w:val="both"/>
                    <w:rPr>
                      <w:rFonts w:asciiTheme="minorHAnsi" w:hAnsiTheme="minorHAnsi" w:cstheme="minorHAnsi"/>
                      <w:bCs/>
                      <w:iCs/>
                      <w:sz w:val="16"/>
                      <w:szCs w:val="16"/>
                    </w:rPr>
                  </w:pPr>
                  <w:r w:rsidRPr="002F36A5">
                    <w:rPr>
                      <w:rFonts w:asciiTheme="minorHAnsi" w:hAnsiTheme="minorHAnsi" w:cstheme="minorHAnsi"/>
                      <w:bCs/>
                      <w:iCs/>
                      <w:sz w:val="16"/>
                      <w:szCs w:val="16"/>
                    </w:rPr>
                    <w:t xml:space="preserve">του Γ.Ν.Θ. «ΙΠΠΟΚΡΑΤΕΙΟ» με τη Τράπεζα </w:t>
                  </w:r>
                  <w:proofErr w:type="spellStart"/>
                  <w:r w:rsidRPr="002F36A5">
                    <w:rPr>
                      <w:rFonts w:asciiTheme="minorHAnsi" w:hAnsiTheme="minorHAnsi" w:cstheme="minorHAnsi"/>
                      <w:bCs/>
                      <w:iCs/>
                      <w:sz w:val="16"/>
                      <w:szCs w:val="16"/>
                    </w:rPr>
                    <w:t>Πειραιώς,για</w:t>
                  </w:r>
                  <w:proofErr w:type="spellEnd"/>
                  <w:r w:rsidRPr="002F36A5">
                    <w:rPr>
                      <w:rFonts w:asciiTheme="minorHAnsi" w:hAnsiTheme="minorHAnsi" w:cstheme="minorHAnsi"/>
                      <w:bCs/>
                      <w:iCs/>
                      <w:sz w:val="16"/>
                      <w:szCs w:val="16"/>
                    </w:rPr>
                    <w:t xml:space="preserve"> τη πραγματοποίηση </w:t>
                  </w:r>
                </w:p>
                <w:p w:rsidR="002F36A5" w:rsidRPr="002F36A5" w:rsidRDefault="002F36A5" w:rsidP="002F36A5">
                  <w:pPr>
                    <w:tabs>
                      <w:tab w:val="num" w:pos="318"/>
                    </w:tabs>
                    <w:spacing w:line="276" w:lineRule="auto"/>
                    <w:ind w:left="318"/>
                    <w:jc w:val="both"/>
                    <w:rPr>
                      <w:rFonts w:asciiTheme="minorHAnsi" w:hAnsiTheme="minorHAnsi" w:cstheme="minorHAnsi"/>
                      <w:bCs/>
                      <w:iCs/>
                      <w:sz w:val="16"/>
                      <w:szCs w:val="16"/>
                    </w:rPr>
                  </w:pPr>
                  <w:r w:rsidRPr="002F36A5">
                    <w:rPr>
                      <w:rFonts w:asciiTheme="minorHAnsi" w:hAnsiTheme="minorHAnsi" w:cstheme="minorHAnsi"/>
                      <w:bCs/>
                      <w:iCs/>
                      <w:sz w:val="16"/>
                      <w:szCs w:val="16"/>
                    </w:rPr>
                    <w:t xml:space="preserve">της </w:t>
                  </w:r>
                  <w:proofErr w:type="spellStart"/>
                  <w:r w:rsidRPr="002F36A5">
                    <w:rPr>
                      <w:rFonts w:asciiTheme="minorHAnsi" w:hAnsiTheme="minorHAnsi" w:cstheme="minorHAnsi"/>
                      <w:bCs/>
                      <w:iCs/>
                      <w:sz w:val="16"/>
                      <w:szCs w:val="16"/>
                    </w:rPr>
                    <w:t>δνατότητας</w:t>
                  </w:r>
                  <w:proofErr w:type="spellEnd"/>
                  <w:r w:rsidRPr="002F36A5">
                    <w:rPr>
                      <w:rFonts w:asciiTheme="minorHAnsi" w:hAnsiTheme="minorHAnsi" w:cstheme="minorHAnsi"/>
                      <w:bCs/>
                      <w:iCs/>
                      <w:sz w:val="16"/>
                      <w:szCs w:val="16"/>
                    </w:rPr>
                    <w:t xml:space="preserve"> μαζικών </w:t>
                  </w:r>
                  <w:proofErr w:type="spellStart"/>
                  <w:r w:rsidRPr="002F36A5">
                    <w:rPr>
                      <w:rFonts w:asciiTheme="minorHAnsi" w:hAnsiTheme="minorHAnsi" w:cstheme="minorHAnsi"/>
                      <w:bCs/>
                      <w:iCs/>
                      <w:sz w:val="16"/>
                      <w:szCs w:val="16"/>
                    </w:rPr>
                    <w:t>ηλεκτροινικών</w:t>
                  </w:r>
                  <w:proofErr w:type="spellEnd"/>
                  <w:r w:rsidRPr="002F36A5">
                    <w:rPr>
                      <w:rFonts w:asciiTheme="minorHAnsi" w:hAnsiTheme="minorHAnsi" w:cstheme="minorHAnsi"/>
                      <w:bCs/>
                      <w:iCs/>
                      <w:sz w:val="16"/>
                      <w:szCs w:val="16"/>
                    </w:rPr>
                    <w:t xml:space="preserve"> πληρωμών των Προμηθευτών του </w:t>
                  </w:r>
                </w:p>
                <w:p w:rsidR="002F36A5" w:rsidRPr="002F36A5" w:rsidRDefault="002F36A5" w:rsidP="002F36A5">
                  <w:pPr>
                    <w:tabs>
                      <w:tab w:val="num" w:pos="318"/>
                    </w:tabs>
                    <w:spacing w:line="276" w:lineRule="auto"/>
                    <w:ind w:left="318"/>
                    <w:jc w:val="both"/>
                    <w:rPr>
                      <w:rFonts w:asciiTheme="minorHAnsi" w:hAnsiTheme="minorHAnsi" w:cstheme="minorHAnsi"/>
                      <w:bCs/>
                      <w:iCs/>
                      <w:sz w:val="16"/>
                      <w:szCs w:val="16"/>
                    </w:rPr>
                  </w:pPr>
                  <w:r w:rsidRPr="002F36A5">
                    <w:rPr>
                      <w:rFonts w:asciiTheme="minorHAnsi" w:hAnsiTheme="minorHAnsi" w:cstheme="minorHAnsi"/>
                      <w:bCs/>
                      <w:iCs/>
                      <w:sz w:val="16"/>
                      <w:szCs w:val="16"/>
                    </w:rPr>
                    <w:t>Νοσοκομείου.</w:t>
                  </w:r>
                </w:p>
                <w:p w:rsidR="002F36A5" w:rsidRPr="006625A5" w:rsidRDefault="002F36A5" w:rsidP="002F36A5">
                  <w:pPr>
                    <w:tabs>
                      <w:tab w:val="num" w:pos="318"/>
                    </w:tabs>
                    <w:spacing w:line="276" w:lineRule="auto"/>
                    <w:ind w:left="318"/>
                    <w:jc w:val="both"/>
                    <w:rPr>
                      <w:rFonts w:asciiTheme="minorHAnsi" w:hAnsiTheme="minorHAnsi" w:cstheme="minorHAnsi"/>
                      <w:b/>
                      <w:bCs/>
                      <w:sz w:val="16"/>
                      <w:szCs w:val="16"/>
                    </w:rPr>
                  </w:pPr>
                  <w:r w:rsidRPr="002F36A5">
                    <w:rPr>
                      <w:rFonts w:asciiTheme="minorHAnsi" w:hAnsiTheme="minorHAnsi" w:cstheme="minorHAnsi"/>
                      <w:bCs/>
                      <w:iCs/>
                      <w:sz w:val="16"/>
                      <w:szCs w:val="16"/>
                    </w:rPr>
                    <w:t>(</w:t>
                  </w:r>
                  <w:proofErr w:type="spellStart"/>
                  <w:r w:rsidRPr="002F36A5">
                    <w:rPr>
                      <w:rFonts w:asciiTheme="minorHAnsi" w:hAnsiTheme="minorHAnsi" w:cstheme="minorHAnsi"/>
                      <w:bCs/>
                      <w:iCs/>
                      <w:sz w:val="16"/>
                      <w:szCs w:val="16"/>
                    </w:rPr>
                    <w:t>νέο*λογισμικό</w:t>
                  </w:r>
                  <w:proofErr w:type="spellEnd"/>
                  <w:r w:rsidRPr="002F36A5">
                    <w:rPr>
                      <w:rFonts w:asciiTheme="minorHAnsi" w:hAnsiTheme="minorHAnsi" w:cstheme="minorHAnsi"/>
                      <w:bCs/>
                      <w:iCs/>
                      <w:sz w:val="16"/>
                      <w:szCs w:val="16"/>
                    </w:rPr>
                    <w:t xml:space="preserve"> διασύνδεσης από την </w:t>
                  </w:r>
                  <w:proofErr w:type="spellStart"/>
                  <w:r w:rsidRPr="002F36A5">
                    <w:rPr>
                      <w:rFonts w:asciiTheme="minorHAnsi" w:hAnsiTheme="minorHAnsi" w:cstheme="minorHAnsi"/>
                      <w:bCs/>
                      <w:iCs/>
                      <w:sz w:val="16"/>
                      <w:szCs w:val="16"/>
                    </w:rPr>
                    <w:t>Computer</w:t>
                  </w:r>
                  <w:proofErr w:type="spellEnd"/>
                  <w:r w:rsidRPr="002F36A5">
                    <w:rPr>
                      <w:rFonts w:asciiTheme="minorHAnsi" w:hAnsiTheme="minorHAnsi" w:cstheme="minorHAnsi"/>
                      <w:bCs/>
                      <w:iCs/>
                      <w:sz w:val="16"/>
                      <w:szCs w:val="16"/>
                    </w:rPr>
                    <w:t xml:space="preserve"> </w:t>
                  </w:r>
                  <w:proofErr w:type="spellStart"/>
                  <w:r w:rsidRPr="002F36A5">
                    <w:rPr>
                      <w:rFonts w:asciiTheme="minorHAnsi" w:hAnsiTheme="minorHAnsi" w:cstheme="minorHAnsi"/>
                      <w:bCs/>
                      <w:iCs/>
                      <w:sz w:val="16"/>
                      <w:szCs w:val="16"/>
                    </w:rPr>
                    <w:t>Team</w:t>
                  </w:r>
                  <w:proofErr w:type="spellEnd"/>
                  <w:r w:rsidRPr="002F36A5">
                    <w:rPr>
                      <w:rFonts w:asciiTheme="minorHAnsi" w:hAnsiTheme="minorHAnsi" w:cstheme="minorHAnsi"/>
                      <w:bCs/>
                      <w:iCs/>
                      <w:sz w:val="16"/>
                      <w:szCs w:val="16"/>
                    </w:rPr>
                    <w:t>)</w:t>
                  </w:r>
                </w:p>
              </w:tc>
            </w:tr>
          </w:tbl>
          <w:p w:rsidR="002C1F83" w:rsidRPr="006625A5" w:rsidRDefault="002C1F83" w:rsidP="002C1F83">
            <w:pPr>
              <w:tabs>
                <w:tab w:val="num" w:pos="318"/>
              </w:tabs>
              <w:ind w:left="318"/>
              <w:jc w:val="both"/>
              <w:rPr>
                <w:rFonts w:asciiTheme="minorHAnsi" w:hAnsiTheme="minorHAnsi" w:cstheme="minorHAnsi"/>
                <w:b/>
                <w:sz w:val="16"/>
                <w:szCs w:val="16"/>
                <w:shd w:val="clear" w:color="auto" w:fill="FFFF00"/>
              </w:rPr>
            </w:pPr>
            <w:r w:rsidRPr="006625A5">
              <w:rPr>
                <w:rFonts w:asciiTheme="minorHAnsi" w:hAnsiTheme="minorHAnsi" w:cstheme="minorHAnsi"/>
                <w:color w:val="00000A"/>
                <w:sz w:val="16"/>
                <w:szCs w:val="16"/>
                <w:lang w:eastAsia="en-US"/>
              </w:rPr>
              <w:t xml:space="preserve">      </w:t>
            </w:r>
          </w:p>
        </w:tc>
        <w:tc>
          <w:tcPr>
            <w:tcW w:w="1307" w:type="dxa"/>
          </w:tcPr>
          <w:p w:rsidR="002C1F83" w:rsidRPr="006625A5" w:rsidRDefault="002C1F83" w:rsidP="000C62C8">
            <w:pPr>
              <w:spacing w:line="360" w:lineRule="auto"/>
              <w:ind w:left="-74"/>
              <w:jc w:val="center"/>
              <w:rPr>
                <w:rFonts w:asciiTheme="minorHAnsi" w:hAnsiTheme="minorHAnsi" w:cstheme="minorHAnsi"/>
                <w:b/>
                <w:color w:val="00000A"/>
                <w:sz w:val="16"/>
                <w:szCs w:val="16"/>
                <w:lang w:eastAsia="en-US"/>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b/>
                <w:color w:val="00000A"/>
                <w:sz w:val="16"/>
                <w:szCs w:val="16"/>
                <w:lang w:eastAsia="en-US"/>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b/>
                <w:color w:val="00000A"/>
                <w:sz w:val="16"/>
                <w:szCs w:val="16"/>
                <w:lang w:eastAsia="en-US"/>
              </w:rPr>
            </w:pPr>
          </w:p>
        </w:tc>
      </w:tr>
      <w:tr w:rsidR="002C1F83" w:rsidRPr="006625A5" w:rsidTr="00BA6707">
        <w:tc>
          <w:tcPr>
            <w:tcW w:w="9183" w:type="dxa"/>
          </w:tcPr>
          <w:p w:rsidR="002C1F83" w:rsidRPr="006625A5" w:rsidRDefault="002C1F83" w:rsidP="002C1F83">
            <w:pPr>
              <w:tabs>
                <w:tab w:val="num" w:pos="318"/>
              </w:tabs>
              <w:spacing w:before="240"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lastRenderedPageBreak/>
              <w:t xml:space="preserve">*Βλέπε στο </w:t>
            </w:r>
            <w:r w:rsidRPr="006625A5">
              <w:rPr>
                <w:rFonts w:asciiTheme="minorHAnsi" w:hAnsiTheme="minorHAnsi" w:cstheme="minorHAnsi"/>
                <w:b/>
                <w:sz w:val="16"/>
                <w:szCs w:val="16"/>
              </w:rPr>
              <w:t>Παράρτημα Β’</w:t>
            </w:r>
            <w:r w:rsidRPr="006625A5">
              <w:rPr>
                <w:rFonts w:asciiTheme="minorHAnsi" w:hAnsiTheme="minorHAnsi" w:cstheme="minorHAnsi"/>
                <w:sz w:val="16"/>
                <w:szCs w:val="16"/>
              </w:rPr>
              <w:t xml:space="preserve"> της παρούσας σύμβασης, σχετικά με την Αρχιτεκτονική του προτεινόμενου από την εταιρεία τρόπου Διασύνδεσης του </w:t>
            </w:r>
            <w:r w:rsidRPr="006625A5">
              <w:rPr>
                <w:rFonts w:asciiTheme="minorHAnsi" w:hAnsiTheme="minorHAnsi" w:cstheme="minorHAnsi"/>
                <w:b/>
                <w:sz w:val="16"/>
                <w:szCs w:val="16"/>
              </w:rPr>
              <w:t>Ο</w:t>
            </w:r>
            <w:r w:rsidRPr="006625A5">
              <w:rPr>
                <w:rFonts w:asciiTheme="minorHAnsi" w:hAnsiTheme="minorHAnsi" w:cstheme="minorHAnsi"/>
                <w:sz w:val="16"/>
                <w:szCs w:val="16"/>
              </w:rPr>
              <w:t xml:space="preserve">λοκληρωμένου </w:t>
            </w:r>
            <w:r w:rsidRPr="006625A5">
              <w:rPr>
                <w:rFonts w:asciiTheme="minorHAnsi" w:hAnsiTheme="minorHAnsi" w:cstheme="minorHAnsi"/>
                <w:b/>
                <w:sz w:val="16"/>
                <w:szCs w:val="16"/>
              </w:rPr>
              <w:t>Π</w:t>
            </w:r>
            <w:r w:rsidRPr="006625A5">
              <w:rPr>
                <w:rFonts w:asciiTheme="minorHAnsi" w:hAnsiTheme="minorHAnsi" w:cstheme="minorHAnsi"/>
                <w:sz w:val="16"/>
                <w:szCs w:val="16"/>
              </w:rPr>
              <w:t xml:space="preserve">ληροφοριακού </w:t>
            </w:r>
            <w:r w:rsidRPr="006625A5">
              <w:rPr>
                <w:rFonts w:asciiTheme="minorHAnsi" w:hAnsiTheme="minorHAnsi" w:cstheme="minorHAnsi"/>
                <w:b/>
                <w:sz w:val="16"/>
                <w:szCs w:val="16"/>
              </w:rPr>
              <w:t>Σ</w:t>
            </w:r>
            <w:r w:rsidRPr="006625A5">
              <w:rPr>
                <w:rFonts w:asciiTheme="minorHAnsi" w:hAnsiTheme="minorHAnsi" w:cstheme="minorHAnsi"/>
                <w:sz w:val="16"/>
                <w:szCs w:val="16"/>
              </w:rPr>
              <w:t xml:space="preserve">υστήματος του </w:t>
            </w:r>
            <w:r w:rsidRPr="006625A5">
              <w:rPr>
                <w:rFonts w:asciiTheme="minorHAnsi" w:hAnsiTheme="minorHAnsi" w:cstheme="minorHAnsi"/>
                <w:b/>
                <w:sz w:val="16"/>
                <w:szCs w:val="16"/>
              </w:rPr>
              <w:t>Ν</w:t>
            </w:r>
            <w:r w:rsidRPr="006625A5">
              <w:rPr>
                <w:rFonts w:asciiTheme="minorHAnsi" w:hAnsiTheme="minorHAnsi" w:cstheme="minorHAnsi"/>
                <w:sz w:val="16"/>
                <w:szCs w:val="16"/>
              </w:rPr>
              <w:t>οσοκομείου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με τα υποσυστήματα </w:t>
            </w:r>
            <w:r w:rsidRPr="006625A5">
              <w:rPr>
                <w:rFonts w:asciiTheme="minorHAnsi" w:hAnsiTheme="minorHAnsi" w:cstheme="minorHAnsi"/>
                <w:sz w:val="16"/>
                <w:szCs w:val="16"/>
              </w:rPr>
              <w:lastRenderedPageBreak/>
              <w:t>Εργαστηρίων τρίτων εταιρειών (όπως π.χ. το LIS της εταιρείας CCS), που διαθέτει το Νοσοκομείο.</w:t>
            </w:r>
          </w:p>
        </w:tc>
        <w:tc>
          <w:tcPr>
            <w:tcW w:w="1307"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before="240"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lastRenderedPageBreak/>
              <w:t xml:space="preserve">Σε οποιαδήποτε περίπτωση η εταιρεία υποχρεούται να παρέχει όλες τις απαραίτητες υπηρεσίες διασύνδεσης σε επίπεδο αριθμού μητρώου ή/και ΑΜΚΑ προκειμένου να εξασφαλισθεί η ταυτοποίηση του ασθενούς στα διάφορα ετερογενή συστήματα. </w:t>
            </w:r>
          </w:p>
        </w:tc>
        <w:tc>
          <w:tcPr>
            <w:tcW w:w="1307" w:type="dxa"/>
          </w:tcPr>
          <w:p w:rsidR="002C1F83" w:rsidRPr="006625A5" w:rsidRDefault="000C62C8" w:rsidP="002C1F83">
            <w:pPr>
              <w:tabs>
                <w:tab w:val="num" w:pos="318"/>
              </w:tabs>
              <w:spacing w:before="240"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numPr>
                <w:ilvl w:val="0"/>
                <w:numId w:val="2"/>
              </w:numPr>
              <w:tabs>
                <w:tab w:val="left" w:pos="284"/>
                <w:tab w:val="num" w:pos="318"/>
              </w:tabs>
              <w:spacing w:after="120" w:line="340" w:lineRule="atLeast"/>
              <w:ind w:left="318"/>
              <w:jc w:val="both"/>
              <w:rPr>
                <w:rFonts w:asciiTheme="minorHAnsi" w:hAnsiTheme="minorHAnsi" w:cstheme="minorHAnsi"/>
                <w:sz w:val="16"/>
                <w:szCs w:val="16"/>
              </w:rPr>
            </w:pPr>
            <w:r w:rsidRPr="006625A5">
              <w:rPr>
                <w:rFonts w:asciiTheme="minorHAnsi" w:hAnsiTheme="minorHAnsi" w:cstheme="minorHAnsi"/>
                <w:b/>
                <w:color w:val="00000A"/>
                <w:sz w:val="16"/>
                <w:szCs w:val="16"/>
                <w:u w:val="single"/>
                <w:lang w:eastAsia="en-US"/>
              </w:rPr>
              <w:t xml:space="preserve">Υποχρεώσεις και ευθύνες της Εταιρείας </w:t>
            </w:r>
          </w:p>
        </w:tc>
        <w:tc>
          <w:tcPr>
            <w:tcW w:w="1307" w:type="dxa"/>
          </w:tcPr>
          <w:p w:rsidR="002C1F83" w:rsidRPr="006625A5" w:rsidRDefault="002C1F83" w:rsidP="000C62C8">
            <w:pPr>
              <w:widowControl/>
              <w:spacing w:after="120" w:line="340" w:lineRule="atLeast"/>
              <w:ind w:left="68"/>
              <w:jc w:val="center"/>
              <w:rPr>
                <w:rFonts w:asciiTheme="minorHAnsi" w:hAnsiTheme="minorHAnsi" w:cstheme="minorHAnsi"/>
                <w:b/>
                <w:color w:val="00000A"/>
                <w:sz w:val="16"/>
                <w:szCs w:val="16"/>
                <w:u w:val="single"/>
                <w:lang w:eastAsia="en-US"/>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29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sz w:val="16"/>
                <w:szCs w:val="16"/>
              </w:rPr>
              <w:t xml:space="preserve">Η Εταιρεία υποχρεούται να αναλάβει και να εκτελέσει για όλη την διάρκεια ισχύος της σύμβασης τα ακόλουθα: </w:t>
            </w:r>
          </w:p>
        </w:tc>
        <w:tc>
          <w:tcPr>
            <w:tcW w:w="1307" w:type="dxa"/>
          </w:tcPr>
          <w:p w:rsidR="002C1F83" w:rsidRPr="006625A5" w:rsidRDefault="002C1F83" w:rsidP="000C62C8">
            <w:pPr>
              <w:tabs>
                <w:tab w:val="num" w:pos="318"/>
              </w:tabs>
              <w:spacing w:after="120" w:line="340" w:lineRule="atLeast"/>
              <w:ind w:left="68"/>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b/>
                <w:bCs/>
                <w:color w:val="00000A"/>
                <w:kern w:val="0"/>
                <w:sz w:val="16"/>
                <w:szCs w:val="16"/>
                <w:lang w:bidi="ar-SA"/>
              </w:rPr>
              <w:t>Τηλεφωνική εξυπηρέτηση των χρηστών για την εύρυθμη και ορθή λειτουργία των εφαρμογών λογισμικού στο Νοσοκομείο (</w:t>
            </w:r>
            <w:proofErr w:type="spellStart"/>
            <w:r w:rsidRPr="006625A5">
              <w:rPr>
                <w:rFonts w:asciiTheme="minorHAnsi" w:eastAsia="Times New Roman" w:hAnsiTheme="minorHAnsi" w:cstheme="minorHAnsi"/>
                <w:b/>
                <w:bCs/>
                <w:color w:val="00000A"/>
                <w:kern w:val="0"/>
                <w:sz w:val="16"/>
                <w:szCs w:val="16"/>
                <w:lang w:val="en-US" w:bidi="ar-SA"/>
              </w:rPr>
              <w:t>HelpDesk</w:t>
            </w:r>
            <w:proofErr w:type="spellEnd"/>
            <w:r w:rsidRPr="006625A5">
              <w:rPr>
                <w:rFonts w:asciiTheme="minorHAnsi" w:eastAsia="Times New Roman" w:hAnsiTheme="minorHAnsi" w:cstheme="minorHAnsi"/>
                <w:b/>
                <w:bCs/>
                <w:color w:val="00000A"/>
                <w:kern w:val="0"/>
                <w:sz w:val="16"/>
                <w:szCs w:val="16"/>
                <w:lang w:bidi="ar-SA"/>
              </w:rPr>
              <w:t>).</w:t>
            </w:r>
          </w:p>
        </w:tc>
        <w:tc>
          <w:tcPr>
            <w:tcW w:w="1307" w:type="dxa"/>
          </w:tcPr>
          <w:p w:rsidR="002C1F83" w:rsidRPr="006625A5" w:rsidRDefault="002C1F83" w:rsidP="000C62C8">
            <w:pPr>
              <w:widowControl/>
              <w:spacing w:after="120" w:line="340" w:lineRule="atLeast"/>
              <w:ind w:left="68"/>
              <w:jc w:val="center"/>
              <w:rPr>
                <w:rFonts w:asciiTheme="minorHAnsi" w:eastAsia="Times New Roman" w:hAnsiTheme="minorHAnsi" w:cstheme="minorHAnsi"/>
                <w:b/>
                <w:bCs/>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b/>
                <w:bCs/>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b/>
                <w:bCs/>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υποχρεούται να έχει και να διατηρεί Γραμμή Τηλεφωνικού Κέντρου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xml:space="preserve">), διαθέσιμες καθημερινά, τις ώρες από </w:t>
            </w:r>
            <w:r w:rsidRPr="006625A5">
              <w:rPr>
                <w:rFonts w:asciiTheme="minorHAnsi" w:eastAsia="Times New Roman" w:hAnsiTheme="minorHAnsi" w:cstheme="minorHAnsi"/>
                <w:b/>
                <w:bCs/>
                <w:color w:val="00000A"/>
                <w:kern w:val="0"/>
                <w:sz w:val="16"/>
                <w:szCs w:val="16"/>
                <w:lang w:bidi="ar-SA"/>
              </w:rPr>
              <w:t>8:00</w:t>
            </w:r>
            <w:r w:rsidRPr="006625A5">
              <w:rPr>
                <w:rFonts w:asciiTheme="minorHAnsi" w:eastAsia="Times New Roman" w:hAnsiTheme="minorHAnsi" w:cstheme="minorHAnsi"/>
                <w:color w:val="00000A"/>
                <w:kern w:val="0"/>
                <w:sz w:val="16"/>
                <w:szCs w:val="16"/>
                <w:lang w:bidi="ar-SA"/>
              </w:rPr>
              <w:t xml:space="preserve"> έως </w:t>
            </w:r>
            <w:r w:rsidRPr="006625A5">
              <w:rPr>
                <w:rFonts w:asciiTheme="minorHAnsi" w:eastAsia="Times New Roman" w:hAnsiTheme="minorHAnsi" w:cstheme="minorHAnsi"/>
                <w:b/>
                <w:bCs/>
                <w:color w:val="00000A"/>
                <w:kern w:val="0"/>
                <w:sz w:val="16"/>
                <w:szCs w:val="16"/>
                <w:lang w:bidi="ar-SA"/>
              </w:rPr>
              <w:t xml:space="preserve">16:00, </w:t>
            </w:r>
            <w:r w:rsidRPr="006625A5">
              <w:rPr>
                <w:rFonts w:asciiTheme="minorHAnsi" w:eastAsia="Times New Roman" w:hAnsiTheme="minorHAnsi" w:cstheme="minorHAnsi"/>
                <w:color w:val="00000A"/>
                <w:kern w:val="0"/>
                <w:sz w:val="16"/>
                <w:szCs w:val="16"/>
                <w:lang w:bidi="ar-SA"/>
              </w:rPr>
              <w:t>κατά τις εργάσιμες ημέρες Δευτέρα – Παρασκευή, μέσω των οποίων θα δίνονται απαντήσεις σε ερωτήματα των υπεύθυνων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ανά θεματική ενότητα των εφαρμογών λογισμικού, καθώς και των υπεύθυνων της Υποδιεύθυνσης Πληροφορικής του Νοσοκομείου, για την τηλεφωνική εξυπηρέτηση των χρηστών που αφορούν στην εύρυθμη και ορθή λειτουργία των εφαρμογών λογισμικού στο Νοσοκομείο.  Επίσης, στο Κέντρο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θα αποστέλλονται είτε από τους υπεύθυνους της Υποδιεύθυνσης Πληροφορικής του Νοσοκομείου όλα τα μηνύματα με την περιγραφή των αποδεδειγμένων προβλημάτων που θα φθάνουν σ’ αυτούς από τους υπεύθυνους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ανά θεματική ενότητα των εφαρμογών λογισμικού, είτε από τους ίδιους τους υπεύθυνους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Η Γραμμή επικοινωνίας του Κέντρου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θα περιλαμβάνε</w:t>
            </w:r>
            <w:r w:rsidRPr="006625A5">
              <w:rPr>
                <w:rFonts w:asciiTheme="minorHAnsi" w:eastAsia="Times New Roman" w:hAnsiTheme="minorHAnsi" w:cstheme="minorHAnsi"/>
                <w:b/>
                <w:bCs/>
                <w:color w:val="00000A"/>
                <w:kern w:val="0"/>
                <w:sz w:val="16"/>
                <w:szCs w:val="16"/>
                <w:lang w:bidi="ar-SA"/>
              </w:rPr>
              <w:t>ι: (α)</w:t>
            </w:r>
            <w:r w:rsidRPr="006625A5">
              <w:rPr>
                <w:rFonts w:asciiTheme="minorHAnsi" w:eastAsia="Times New Roman" w:hAnsiTheme="minorHAnsi" w:cstheme="minorHAnsi"/>
                <w:color w:val="00000A"/>
                <w:kern w:val="0"/>
                <w:sz w:val="16"/>
                <w:szCs w:val="16"/>
                <w:lang w:bidi="ar-SA"/>
              </w:rPr>
              <w:t xml:space="preserve"> αριθμό συσκευής τηλεομοιοτυπίας (</w:t>
            </w:r>
            <w:r w:rsidRPr="006625A5">
              <w:rPr>
                <w:rFonts w:asciiTheme="minorHAnsi" w:eastAsia="Times New Roman" w:hAnsiTheme="minorHAnsi" w:cstheme="minorHAnsi"/>
                <w:color w:val="00000A"/>
                <w:kern w:val="0"/>
                <w:sz w:val="16"/>
                <w:szCs w:val="16"/>
                <w:lang w:val="en-US" w:bidi="ar-SA"/>
              </w:rPr>
              <w:t>Fax</w:t>
            </w:r>
            <w:r w:rsidRPr="006625A5">
              <w:rPr>
                <w:rFonts w:asciiTheme="minorHAnsi" w:eastAsia="Times New Roman" w:hAnsiTheme="minorHAnsi" w:cstheme="minorHAnsi"/>
                <w:color w:val="00000A"/>
                <w:kern w:val="0"/>
                <w:sz w:val="16"/>
                <w:szCs w:val="16"/>
                <w:lang w:bidi="ar-SA"/>
              </w:rPr>
              <w:t xml:space="preserve">) και </w:t>
            </w:r>
            <w:r w:rsidRPr="006625A5">
              <w:rPr>
                <w:rFonts w:asciiTheme="minorHAnsi" w:eastAsia="Times New Roman" w:hAnsiTheme="minorHAnsi" w:cstheme="minorHAnsi"/>
                <w:b/>
                <w:bCs/>
                <w:color w:val="00000A"/>
                <w:kern w:val="0"/>
                <w:sz w:val="16"/>
                <w:szCs w:val="16"/>
                <w:lang w:bidi="ar-SA"/>
              </w:rPr>
              <w:t>(β)</w:t>
            </w:r>
            <w:r w:rsidRPr="006625A5">
              <w:rPr>
                <w:rFonts w:asciiTheme="minorHAnsi" w:eastAsia="Times New Roman" w:hAnsiTheme="minorHAnsi" w:cstheme="minorHAnsi"/>
                <w:color w:val="00000A"/>
                <w:kern w:val="0"/>
                <w:sz w:val="16"/>
                <w:szCs w:val="16"/>
                <w:lang w:bidi="ar-SA"/>
              </w:rPr>
              <w:t xml:space="preserve"> ηλεκτρονικές διευθύνσεις </w:t>
            </w:r>
            <w:r w:rsidRPr="006625A5">
              <w:rPr>
                <w:rFonts w:asciiTheme="minorHAnsi" w:eastAsia="Times New Roman" w:hAnsiTheme="minorHAnsi" w:cstheme="minorHAnsi"/>
                <w:color w:val="00000A"/>
                <w:kern w:val="0"/>
                <w:sz w:val="16"/>
                <w:szCs w:val="16"/>
                <w:lang w:val="en-US" w:bidi="ar-SA"/>
              </w:rPr>
              <w:t>email</w:t>
            </w:r>
            <w:r w:rsidRPr="006625A5">
              <w:rPr>
                <w:rFonts w:asciiTheme="minorHAnsi" w:eastAsia="Times New Roman" w:hAnsiTheme="minorHAnsi" w:cstheme="minorHAnsi"/>
                <w:color w:val="00000A"/>
                <w:kern w:val="0"/>
                <w:sz w:val="16"/>
                <w:szCs w:val="16"/>
                <w:lang w:bidi="ar-SA"/>
              </w:rPr>
              <w:t xml:space="preserve"> (</w:t>
            </w:r>
            <w:hyperlink r:id="rId5" w:history="1">
              <w:r w:rsidRPr="006625A5">
                <w:rPr>
                  <w:rFonts w:asciiTheme="minorHAnsi" w:eastAsia="Times New Roman" w:hAnsiTheme="minorHAnsi" w:cstheme="minorHAnsi"/>
                  <w:color w:val="0000FF"/>
                  <w:kern w:val="0"/>
                  <w:sz w:val="16"/>
                  <w:szCs w:val="16"/>
                  <w:u w:val="single" w:color="0000FF"/>
                  <w:lang w:val="en-GB" w:bidi="ar-SA"/>
                </w:rPr>
                <w:t>support</w:t>
              </w:r>
              <w:r w:rsidRPr="006625A5">
                <w:rPr>
                  <w:rFonts w:asciiTheme="minorHAnsi" w:eastAsia="Times New Roman" w:hAnsiTheme="minorHAnsi" w:cstheme="minorHAnsi"/>
                  <w:color w:val="0000FF"/>
                  <w:kern w:val="0"/>
                  <w:sz w:val="16"/>
                  <w:szCs w:val="16"/>
                  <w:u w:val="single" w:color="0000FF"/>
                  <w:lang w:bidi="ar-SA"/>
                </w:rPr>
                <w:t>@</w:t>
              </w:r>
              <w:r w:rsidRPr="006625A5">
                <w:rPr>
                  <w:rFonts w:asciiTheme="minorHAnsi" w:eastAsia="Times New Roman" w:hAnsiTheme="minorHAnsi" w:cstheme="minorHAnsi"/>
                  <w:color w:val="0000FF"/>
                  <w:kern w:val="0"/>
                  <w:sz w:val="16"/>
                  <w:szCs w:val="16"/>
                  <w:u w:val="single" w:color="0000FF"/>
                  <w:lang w:val="en-GB" w:bidi="ar-SA"/>
                </w:rPr>
                <w:t>cteam</w:t>
              </w:r>
              <w:r w:rsidRPr="006625A5">
                <w:rPr>
                  <w:rFonts w:asciiTheme="minorHAnsi" w:eastAsia="Times New Roman" w:hAnsiTheme="minorHAnsi" w:cstheme="minorHAnsi"/>
                  <w:color w:val="0000FF"/>
                  <w:kern w:val="0"/>
                  <w:sz w:val="16"/>
                  <w:szCs w:val="16"/>
                  <w:u w:val="single" w:color="0000FF"/>
                  <w:lang w:bidi="ar-SA"/>
                </w:rPr>
                <w:t>.</w:t>
              </w:r>
              <w:r w:rsidRPr="006625A5">
                <w:rPr>
                  <w:rFonts w:asciiTheme="minorHAnsi" w:eastAsia="Times New Roman" w:hAnsiTheme="minorHAnsi" w:cstheme="minorHAnsi"/>
                  <w:color w:val="0000FF"/>
                  <w:kern w:val="0"/>
                  <w:sz w:val="16"/>
                  <w:szCs w:val="16"/>
                  <w:u w:val="single" w:color="0000FF"/>
                  <w:lang w:val="en-GB" w:bidi="ar-SA"/>
                </w:rPr>
                <w:t>gr</w:t>
              </w:r>
            </w:hyperlink>
            <w:r w:rsidRPr="006625A5">
              <w:rPr>
                <w:rFonts w:asciiTheme="minorHAnsi" w:eastAsia="Times New Roman" w:hAnsiTheme="minorHAnsi" w:cstheme="minorHAnsi"/>
                <w:color w:val="00000A"/>
                <w:kern w:val="0"/>
                <w:sz w:val="16"/>
                <w:szCs w:val="16"/>
                <w:lang w:bidi="ar-SA"/>
              </w:rPr>
              <w:t xml:space="preserve"> και </w:t>
            </w:r>
            <w:hyperlink r:id="rId6" w:history="1">
              <w:r w:rsidRPr="006625A5">
                <w:rPr>
                  <w:rFonts w:asciiTheme="minorHAnsi" w:eastAsia="Times New Roman" w:hAnsiTheme="minorHAnsi" w:cstheme="minorHAnsi"/>
                  <w:color w:val="0000FF"/>
                  <w:kern w:val="0"/>
                  <w:sz w:val="16"/>
                  <w:szCs w:val="16"/>
                  <w:u w:val="single"/>
                  <w:lang w:val="en-US" w:bidi="ar-SA"/>
                </w:rPr>
                <w:t>misthsupport</w:t>
              </w:r>
              <w:r w:rsidRPr="006625A5">
                <w:rPr>
                  <w:rFonts w:asciiTheme="minorHAnsi" w:eastAsia="Times New Roman" w:hAnsiTheme="minorHAnsi" w:cstheme="minorHAnsi"/>
                  <w:color w:val="0000FF"/>
                  <w:kern w:val="0"/>
                  <w:sz w:val="16"/>
                  <w:szCs w:val="16"/>
                  <w:u w:val="single"/>
                  <w:lang w:bidi="ar-SA"/>
                </w:rPr>
                <w:t>@</w:t>
              </w:r>
              <w:r w:rsidRPr="006625A5">
                <w:rPr>
                  <w:rFonts w:asciiTheme="minorHAnsi" w:eastAsia="Times New Roman" w:hAnsiTheme="minorHAnsi" w:cstheme="minorHAnsi"/>
                  <w:color w:val="0000FF"/>
                  <w:kern w:val="0"/>
                  <w:sz w:val="16"/>
                  <w:szCs w:val="16"/>
                  <w:u w:val="single"/>
                  <w:lang w:val="en-US" w:bidi="ar-SA"/>
                </w:rPr>
                <w:t>cteam</w:t>
              </w:r>
              <w:r w:rsidRPr="006625A5">
                <w:rPr>
                  <w:rFonts w:asciiTheme="minorHAnsi" w:eastAsia="Times New Roman" w:hAnsiTheme="minorHAnsi" w:cstheme="minorHAnsi"/>
                  <w:color w:val="0000FF"/>
                  <w:kern w:val="0"/>
                  <w:sz w:val="16"/>
                  <w:szCs w:val="16"/>
                  <w:u w:val="single"/>
                  <w:lang w:bidi="ar-SA"/>
                </w:rPr>
                <w:t>.</w:t>
              </w:r>
              <w:r w:rsidRPr="006625A5">
                <w:rPr>
                  <w:rFonts w:asciiTheme="minorHAnsi" w:eastAsia="Times New Roman" w:hAnsiTheme="minorHAnsi" w:cstheme="minorHAnsi"/>
                  <w:color w:val="0000FF"/>
                  <w:kern w:val="0"/>
                  <w:sz w:val="16"/>
                  <w:szCs w:val="16"/>
                  <w:u w:val="single"/>
                  <w:lang w:val="en-US" w:bidi="ar-SA"/>
                </w:rPr>
                <w:t>gr</w:t>
              </w:r>
            </w:hyperlink>
            <w:r w:rsidRPr="006625A5">
              <w:rPr>
                <w:rFonts w:asciiTheme="minorHAnsi" w:eastAsia="Times New Roman" w:hAnsiTheme="minorHAnsi" w:cstheme="minorHAnsi"/>
                <w:color w:val="00000A"/>
                <w:kern w:val="0"/>
                <w:sz w:val="16"/>
                <w:szCs w:val="16"/>
                <w:lang w:bidi="ar-SA"/>
              </w:rPr>
              <w:t>) κατά την διάρκεια του προαναφερόμενου ωραρίου εργασίας της Εταιρείας.</w:t>
            </w:r>
          </w:p>
        </w:tc>
        <w:tc>
          <w:tcPr>
            <w:tcW w:w="1307" w:type="dxa"/>
          </w:tcPr>
          <w:p w:rsidR="002C1F83" w:rsidRPr="006625A5" w:rsidRDefault="002C1F83" w:rsidP="000C62C8">
            <w:pPr>
              <w:widowControl/>
              <w:spacing w:after="120" w:line="340" w:lineRule="atLeast"/>
              <w:ind w:left="68"/>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numPr>
                <w:ilvl w:val="0"/>
                <w:numId w:val="8"/>
              </w:numPr>
              <w:tabs>
                <w:tab w:val="clear" w:pos="0"/>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Επίλυση προβλημάτων λειτουργίας των εφαρμογών λογισμικού στο Νοσοκομείο.</w:t>
            </w:r>
            <w:r w:rsidRPr="006625A5">
              <w:rPr>
                <w:rFonts w:asciiTheme="minorHAnsi" w:hAnsiTheme="minorHAnsi" w:cstheme="minorHAnsi"/>
                <w:color w:val="00000A"/>
                <w:sz w:val="16"/>
                <w:szCs w:val="16"/>
              </w:rPr>
              <w:t xml:space="preserve"> </w:t>
            </w:r>
          </w:p>
        </w:tc>
        <w:tc>
          <w:tcPr>
            <w:tcW w:w="1307"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b/>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υπεύθυνη για την πλήρη εγκατάσταση και παραμετροποίηση των εφαρμογών της σε Η/Υ που θα της υποδειχτούν από την Υποδιεύθυνση Πληροφορικής.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 xml:space="preserve">Η Εταιρεία θα υποδείξει στα αρμόδια υπηρεσιακά στελέχη της Υποδιεύθυνσης Πληροφορικής του Νοσοκομείου τον τρόπο με τον οποίο θα λαμβάνουν (εξάγουν) τακτικά τα αρχεία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του πληροφοριακού συστήματος του Νοσοκομείου και θα ετοιμάσει η ίδια τον αυτοματοποιημένο μηχανισμό εξαγωγής του καθημερινού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για αξιοποίηση από το Νοσοκομείο. Ο έλεγχος του </w:t>
            </w:r>
            <w:r w:rsidRPr="006625A5">
              <w:rPr>
                <w:rFonts w:asciiTheme="minorHAnsi" w:eastAsia="Times New Roman" w:hAnsiTheme="minorHAnsi" w:cstheme="minorHAnsi"/>
                <w:color w:val="00000A"/>
                <w:kern w:val="0"/>
                <w:sz w:val="16"/>
                <w:szCs w:val="16"/>
                <w:lang w:val="en-US"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file</w:t>
            </w:r>
            <w:r w:rsidRPr="006625A5">
              <w:rPr>
                <w:rFonts w:asciiTheme="minorHAnsi" w:eastAsia="Times New Roman" w:hAnsiTheme="minorHAnsi" w:cstheme="minorHAnsi"/>
                <w:color w:val="00000A"/>
                <w:kern w:val="0"/>
                <w:sz w:val="16"/>
                <w:szCs w:val="16"/>
                <w:lang w:bidi="ar-SA"/>
              </w:rPr>
              <w:t xml:space="preserve"> των αρχείων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θα γίνεται από τα αρμόδια υπηρεσιακά στελέχη της Υποδιεύθυνσης Πληροφορικής του Νοσοκομείου κι αν διαπιστωθεί τυχόν πρόβλημα, τότε θα ζητήσουν τη βοήθεια της εταιρείας, η οποία θα τους παρασχεθεί.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υποχρεούται να παραδώσει λίστα με τη σύνθεση της Ομάδας Τεχνικής Υποστήριξης, καθώς και στοιχεία επικοινωνίας με τα μέλη της Ομάδας, για κάθε επιμέρους εφαρμογή λογισμικού. Η λίστα αυτή θα πρέπει να κοινοποιηθεί εγγράφως στο Νοσοκομείο για τη Διοίκηση και την Υποδιεύθυνση Πληροφορικής αυτού με την υπογραφή της σύμβασης (βλέπε </w:t>
            </w:r>
            <w:r w:rsidRPr="006625A5">
              <w:rPr>
                <w:rFonts w:asciiTheme="minorHAnsi" w:eastAsia="Times New Roman" w:hAnsiTheme="minorHAnsi" w:cstheme="minorHAnsi"/>
                <w:b/>
                <w:bCs/>
                <w:color w:val="00000A"/>
                <w:kern w:val="0"/>
                <w:sz w:val="16"/>
                <w:szCs w:val="16"/>
                <w:lang w:bidi="ar-SA"/>
              </w:rPr>
              <w:t>Παράρτημα Α’</w:t>
            </w:r>
            <w:r w:rsidRPr="006625A5">
              <w:rPr>
                <w:rFonts w:asciiTheme="minorHAnsi" w:eastAsia="Times New Roman" w:hAnsiTheme="minorHAnsi" w:cstheme="minorHAnsi"/>
                <w:color w:val="00000A"/>
                <w:kern w:val="0"/>
                <w:sz w:val="16"/>
                <w:szCs w:val="16"/>
                <w:lang w:bidi="ar-SA"/>
              </w:rPr>
              <w:t xml:space="preserve"> της παρούσας).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numPr>
                <w:ilvl w:val="0"/>
                <w:numId w:val="8"/>
              </w:numPr>
              <w:tabs>
                <w:tab w:val="clear" w:pos="0"/>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Και το Νοσοκομείο υποχρεούται να παραδώσει αντίστοιχα στην Εταιρεία, με την υπογραφή της παρούσας σύμβασης, λίστα των υπευθύνων των Τμημάτων λειτουργίας (</w:t>
            </w:r>
            <w:r w:rsidRPr="006625A5">
              <w:rPr>
                <w:rFonts w:asciiTheme="minorHAnsi" w:hAnsiTheme="minorHAnsi" w:cstheme="minorHAnsi"/>
                <w:color w:val="00000A"/>
                <w:sz w:val="16"/>
                <w:szCs w:val="16"/>
                <w:lang w:val="en-US"/>
              </w:rPr>
              <w:t>key</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users</w:t>
            </w:r>
            <w:r w:rsidRPr="006625A5">
              <w:rPr>
                <w:rFonts w:asciiTheme="minorHAnsi" w:hAnsiTheme="minorHAnsi" w:cstheme="minorHAnsi"/>
                <w:color w:val="00000A"/>
                <w:sz w:val="16"/>
                <w:szCs w:val="16"/>
              </w:rPr>
              <w:t xml:space="preserve">) μέχρι δύο ανά θεματική ενότητα των εφαρμογών λογισμικού που θα επικοινωνούν με το </w:t>
            </w:r>
            <w:proofErr w:type="spellStart"/>
            <w:r w:rsidRPr="006625A5">
              <w:rPr>
                <w:rFonts w:asciiTheme="minorHAnsi" w:hAnsiTheme="minorHAnsi" w:cstheme="minorHAnsi"/>
                <w:color w:val="00000A"/>
                <w:sz w:val="16"/>
                <w:szCs w:val="16"/>
                <w:lang w:val="en-US"/>
              </w:rPr>
              <w:t>HelpDesk</w:t>
            </w:r>
            <w:proofErr w:type="spellEnd"/>
            <w:r w:rsidRPr="006625A5">
              <w:rPr>
                <w:rFonts w:asciiTheme="minorHAnsi" w:hAnsiTheme="minorHAnsi" w:cstheme="minorHAnsi"/>
                <w:color w:val="00000A"/>
                <w:sz w:val="16"/>
                <w:szCs w:val="16"/>
              </w:rPr>
              <w:t xml:space="preserve"> της Εταιρείας.</w:t>
            </w:r>
          </w:p>
        </w:tc>
        <w:tc>
          <w:tcPr>
            <w:tcW w:w="1307"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b/>
                <w:bCs/>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Διαδικασία ιεράρχησης – χαρακτηρισμού των προβλημάτων </w:t>
            </w:r>
            <w:r w:rsidRPr="006625A5">
              <w:rPr>
                <w:rFonts w:asciiTheme="minorHAnsi" w:eastAsia="Times New Roman" w:hAnsiTheme="minorHAnsi" w:cstheme="minorHAnsi"/>
                <w:bCs/>
                <w:color w:val="00000A"/>
                <w:kern w:val="0"/>
                <w:sz w:val="16"/>
                <w:szCs w:val="16"/>
                <w:lang w:bidi="ar-SA"/>
              </w:rPr>
              <w:t>λειτουργίας των εφαρμογών λογισμικού</w:t>
            </w:r>
            <w:r w:rsidRPr="006625A5">
              <w:rPr>
                <w:rFonts w:asciiTheme="minorHAnsi" w:eastAsia="Times New Roman" w:hAnsiTheme="minorHAnsi" w:cstheme="minorHAnsi"/>
                <w:color w:val="00000A"/>
                <w:kern w:val="0"/>
                <w:sz w:val="16"/>
                <w:szCs w:val="16"/>
                <w:lang w:bidi="ar-SA"/>
              </w:rPr>
              <w:t xml:space="preserve">. Η Εταιρεία σε συνεργασία με το Νοσοκομείο ορίζει τέσσερα επίπεδα σοβαρότητας των προβλημάτων (βλαβών), όπως φαίνεται παρακάτω: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ΕΠΕΙΓΟΝ:</w:t>
            </w:r>
            <w:r w:rsidRPr="006625A5">
              <w:rPr>
                <w:rFonts w:asciiTheme="minorHAnsi" w:hAnsiTheme="minorHAnsi" w:cstheme="minorHAnsi"/>
                <w:color w:val="00000A"/>
                <w:sz w:val="16"/>
                <w:szCs w:val="16"/>
              </w:rPr>
              <w:t xml:space="preserve"> Απαιτείται Άμεση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και δεν επιτρέπουν την λειτουργία μέρους ή/και του συνόλου των υπηρεσιών και λειτουργιών.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ΥΨΗΛΟ:</w:t>
            </w:r>
            <w:r w:rsidRPr="006625A5">
              <w:rPr>
                <w:rFonts w:asciiTheme="minorHAnsi" w:hAnsiTheme="minorHAnsi" w:cstheme="minorHAnsi"/>
                <w:color w:val="00000A"/>
                <w:sz w:val="16"/>
                <w:szCs w:val="16"/>
              </w:rPr>
              <w:t xml:space="preserve"> Απαιτείται ταχεία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σε κρίσιμες ή/και χρονικά ευαίσθητες υπηρεσίες λειτουργίας των συστημάτων.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ΜΕΤΡΙΟ:</w:t>
            </w:r>
            <w:r w:rsidRPr="006625A5">
              <w:rPr>
                <w:rFonts w:asciiTheme="minorHAnsi" w:hAnsiTheme="minorHAnsi" w:cstheme="minorHAnsi"/>
                <w:color w:val="00000A"/>
                <w:sz w:val="16"/>
                <w:szCs w:val="16"/>
              </w:rPr>
              <w:t xml:space="preserve"> Απαιτείται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σε μη κρίσιμες υπηρεσίες λειτουργίας των συστημάτων, όχι χρονικά ευαίσθητες.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ΧΑΜΗΛΟ:</w:t>
            </w:r>
            <w:r w:rsidRPr="006625A5">
              <w:rPr>
                <w:rFonts w:asciiTheme="minorHAnsi" w:hAnsiTheme="minorHAnsi" w:cstheme="minorHAnsi"/>
                <w:color w:val="00000A"/>
                <w:sz w:val="16"/>
                <w:szCs w:val="16"/>
              </w:rPr>
              <w:t xml:space="preserve"> Δίχως σημαντικό αντίκτυπο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w:t>
            </w:r>
            <w:r w:rsidRPr="006625A5">
              <w:rPr>
                <w:rFonts w:asciiTheme="minorHAnsi" w:hAnsiTheme="minorHAnsi" w:cstheme="minorHAnsi"/>
                <w:color w:val="00000A"/>
                <w:sz w:val="16"/>
                <w:szCs w:val="16"/>
              </w:rPr>
              <w:lastRenderedPageBreak/>
              <w:t xml:space="preserve">σε μεμονωμένες λειτουργίες του Συστήματος, δίχως αντίκτυπο στην ομαλή και αδιάλειπτη λειτουργία της εκάστοτε μονάδας υγείας.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Ακολουθεί ο Πίνακας ΙΙ με την προτεινόμενη ενδεικτική «Κατηγοριοποίηση Επίπεδων Σοβαρότητας Προβλήματος (βλάβης) </w:t>
            </w:r>
            <w:r w:rsidRPr="006625A5">
              <w:rPr>
                <w:rFonts w:asciiTheme="minorHAnsi" w:hAnsiTheme="minorHAnsi" w:cstheme="minorHAnsi"/>
                <w:bCs/>
                <w:color w:val="00000A"/>
                <w:sz w:val="16"/>
                <w:szCs w:val="16"/>
              </w:rPr>
              <w:t>των εφαρμογών λογισμικού</w:t>
            </w:r>
            <w:r w:rsidRPr="006625A5">
              <w:rPr>
                <w:rFonts w:asciiTheme="minorHAnsi" w:hAnsiTheme="minorHAnsi" w:cstheme="minorHAnsi"/>
                <w:color w:val="00000A"/>
                <w:sz w:val="16"/>
                <w:szCs w:val="16"/>
              </w:rPr>
              <w:t xml:space="preserve"> ανά Λειτουργία»), καθώς και ο Πίνακας ΙΙΙ με τους χρόνους αποκατάστασης των συμβάντων κατά τις εργάσιμες ημέρες και ώρες.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line="360"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keepNext/>
              <w:numPr>
                <w:ilvl w:val="1"/>
                <w:numId w:val="1"/>
              </w:numPr>
              <w:tabs>
                <w:tab w:val="clear" w:pos="0"/>
                <w:tab w:val="num" w:pos="318"/>
              </w:tabs>
              <w:spacing w:line="276" w:lineRule="auto"/>
              <w:ind w:left="318" w:firstLine="146"/>
              <w:jc w:val="both"/>
              <w:outlineLvl w:val="1"/>
              <w:rPr>
                <w:rFonts w:asciiTheme="minorHAnsi" w:hAnsiTheme="minorHAnsi" w:cstheme="minorHAnsi"/>
                <w:b/>
                <w:color w:val="00000A"/>
                <w:sz w:val="16"/>
                <w:szCs w:val="16"/>
              </w:rPr>
            </w:pPr>
            <w:r w:rsidRPr="006625A5">
              <w:rPr>
                <w:rFonts w:asciiTheme="minorHAnsi" w:hAnsiTheme="minorHAnsi" w:cstheme="minorHAnsi"/>
                <w:b/>
                <w:bCs/>
                <w:color w:val="00000A"/>
                <w:sz w:val="16"/>
                <w:szCs w:val="16"/>
              </w:rPr>
              <w:t xml:space="preserve">Πίνακας ΙΙ.  Επίπεδο Σοβαρότητας Προβλήματος Ανά Λειτουργία </w:t>
            </w:r>
          </w:p>
        </w:tc>
        <w:tc>
          <w:tcPr>
            <w:tcW w:w="1307"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rPr>
            </w:pPr>
          </w:p>
        </w:tc>
      </w:tr>
      <w:tr w:rsidR="002C1F83" w:rsidRPr="006625A5" w:rsidTr="00BA6707">
        <w:tc>
          <w:tcPr>
            <w:tcW w:w="9183" w:type="dxa"/>
          </w:tcPr>
          <w:tbl>
            <w:tblPr>
              <w:tblW w:w="0" w:type="auto"/>
              <w:jc w:val="center"/>
              <w:tblLayout w:type="fixed"/>
              <w:tblCellMar>
                <w:top w:w="46" w:type="dxa"/>
                <w:left w:w="106" w:type="dxa"/>
                <w:right w:w="0" w:type="dxa"/>
              </w:tblCellMar>
              <w:tblLook w:val="0000"/>
            </w:tblPr>
            <w:tblGrid>
              <w:gridCol w:w="7811"/>
              <w:gridCol w:w="1898"/>
            </w:tblGrid>
            <w:tr w:rsidR="002C1F83" w:rsidRPr="006625A5" w:rsidTr="00AF769A">
              <w:trPr>
                <w:trHeight w:val="835"/>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1"/>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Λειτουργία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82"/>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Επίπεδο </w:t>
                  </w:r>
                </w:p>
                <w:p w:rsidR="002C1F83" w:rsidRPr="006625A5" w:rsidRDefault="002C1F83" w:rsidP="002C1F83">
                  <w:pPr>
                    <w:tabs>
                      <w:tab w:val="num" w:pos="318"/>
                    </w:tabs>
                    <w:spacing w:line="276" w:lineRule="auto"/>
                    <w:ind w:left="318" w:right="75"/>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Σοβαρότητας </w:t>
                  </w:r>
                </w:p>
                <w:p w:rsidR="002C1F83" w:rsidRPr="006625A5" w:rsidRDefault="002C1F83" w:rsidP="002C1F83">
                  <w:pPr>
                    <w:tabs>
                      <w:tab w:val="num" w:pos="318"/>
                    </w:tabs>
                    <w:spacing w:line="276" w:lineRule="auto"/>
                    <w:ind w:left="318" w:right="75"/>
                    <w:jc w:val="both"/>
                    <w:rPr>
                      <w:rFonts w:asciiTheme="minorHAnsi" w:hAnsiTheme="minorHAnsi" w:cstheme="minorHAnsi"/>
                      <w:sz w:val="16"/>
                      <w:szCs w:val="16"/>
                    </w:rPr>
                  </w:pPr>
                  <w:r w:rsidRPr="006625A5">
                    <w:rPr>
                      <w:rFonts w:asciiTheme="minorHAnsi" w:hAnsiTheme="minorHAnsi" w:cstheme="minorHAnsi"/>
                      <w:b/>
                      <w:bCs/>
                      <w:color w:val="00000A"/>
                      <w:sz w:val="16"/>
                      <w:szCs w:val="16"/>
                    </w:rPr>
                    <w:t xml:space="preserve">Προβλήματος </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69"/>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Προβλήματα συστημάτων διαχείρισης βάσεων δεδομένων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3"/>
                    <w:jc w:val="both"/>
                    <w:rPr>
                      <w:rFonts w:asciiTheme="minorHAnsi" w:hAnsiTheme="minorHAnsi" w:cstheme="minorHAnsi"/>
                      <w:color w:val="00000A"/>
                      <w:sz w:val="16"/>
                      <w:szCs w:val="16"/>
                    </w:rPr>
                  </w:pP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Ολοκληρωτική θέση εκτός λειτουργίας της βάσης δεδομένων </w:t>
                  </w:r>
                </w:p>
                <w:p w:rsidR="002C1F83" w:rsidRPr="006625A5" w:rsidRDefault="002C1F83" w:rsidP="002C1F83">
                  <w:pPr>
                    <w:tabs>
                      <w:tab w:val="num" w:pos="318"/>
                    </w:tabs>
                    <w:spacing w:line="276" w:lineRule="auto"/>
                    <w:ind w:left="318" w:hanging="284"/>
                    <w:jc w:val="both"/>
                    <w:rPr>
                      <w:rFonts w:asciiTheme="minorHAnsi" w:hAnsiTheme="minorHAnsi" w:cstheme="minorHAnsi"/>
                      <w:color w:val="00000A"/>
                      <w:sz w:val="16"/>
                      <w:szCs w:val="16"/>
                    </w:rPr>
                  </w:pP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1406"/>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67"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Μερικό πρόβλημα λειτουργίας της βάσης δεδομένων, σε συγκεκριμένο πίνακα, ή διαδικασία, με αποτέλεσμα την αδυναμία </w:t>
                  </w:r>
                  <w:proofErr w:type="spellStart"/>
                  <w:r w:rsidRPr="006625A5">
                    <w:rPr>
                      <w:rFonts w:asciiTheme="minorHAnsi" w:hAnsiTheme="minorHAnsi" w:cstheme="minorHAnsi"/>
                      <w:color w:val="00000A"/>
                      <w:sz w:val="16"/>
                      <w:szCs w:val="16"/>
                    </w:rPr>
                    <w:t>ανάσυρσης</w:t>
                  </w:r>
                  <w:proofErr w:type="spellEnd"/>
                  <w:r w:rsidRPr="006625A5">
                    <w:rPr>
                      <w:rFonts w:asciiTheme="minorHAnsi" w:hAnsiTheme="minorHAnsi" w:cstheme="minorHAnsi"/>
                      <w:color w:val="00000A"/>
                      <w:sz w:val="16"/>
                      <w:szCs w:val="16"/>
                    </w:rPr>
                    <w:t xml:space="preserve"> ή καταχώρησης στοιχείων που αφορούν σε ημερήσιες διαδικασίες που τελικώς επιφέρουν την διακοπή της ρουτίνας σε κάποιο τμήμα του Νοσοκομείου.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72"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Μερική λειτουργία της βάσης δεδομένων που επιτρέπει τις ημερήσιες λειτουργίες, αλλά δημιουργεί προβλήματα λειτουργίας σε περιοδικής ανάγκης λειτουργίες.</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Προβλήματα της βάσης δεδομένων που σχετίζονται με ταχύτητα απόκρισης, χωρίς να διακόπτεται οποιαδήποτε λειτουργία.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2"/>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Προβλήματα στα </w:t>
                  </w:r>
                  <w:proofErr w:type="spellStart"/>
                  <w:r w:rsidRPr="006625A5">
                    <w:rPr>
                      <w:rFonts w:asciiTheme="minorHAnsi" w:hAnsiTheme="minorHAnsi" w:cstheme="minorHAnsi"/>
                      <w:b/>
                      <w:bCs/>
                      <w:color w:val="00000A"/>
                      <w:sz w:val="16"/>
                      <w:szCs w:val="16"/>
                    </w:rPr>
                    <w:t>Οικονομικο</w:t>
                  </w:r>
                  <w:proofErr w:type="spellEnd"/>
                  <w:r w:rsidRPr="006625A5">
                    <w:rPr>
                      <w:rFonts w:asciiTheme="minorHAnsi" w:hAnsiTheme="minorHAnsi" w:cstheme="minorHAnsi"/>
                      <w:b/>
                      <w:bCs/>
                      <w:color w:val="00000A"/>
                      <w:sz w:val="16"/>
                      <w:szCs w:val="16"/>
                    </w:rPr>
                    <w:t xml:space="preserve"> – διοικητικά Προγράμματα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tc>
            </w:tr>
            <w:tr w:rsidR="002C1F83" w:rsidRPr="006625A5" w:rsidTr="00AF769A">
              <w:trPr>
                <w:trHeight w:val="72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11"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Έκδοση και αποστολή στοιχείων Μισθοδοσίας μέσω Ενιαίας Αρχής Πληρωμών (ΕΑΠ).</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11"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Κρίσιμες λειτουργίες Δ/Ο Υποσυστήματος (Πρόσθετες Αμοιβές, Χρηματικά Εντάλματα, Παραγγελίες και Διάθεση Υλικών και Φαρμάκων, Γέφυρα Γενικής – Αναλυτικής Λογιστικής). </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06"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Μη κρίσιμες λειτουργίες Δ/Ο Υποσυστήματος - Επίπεδο 1 (Απόδοση Κρατήσεων, Διαχείριση μεταβολών – προαγωγών – αδειών υπαλλήλων κτλ, Διαχείριση Προμηθειών).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611"/>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Μη κρίσιμες λειτουργίες Δ/Ο Υποσυστήματος - Επίπεδο 2 (Διαχείριση Παγίων).</w:t>
                  </w:r>
                </w:p>
                <w:p w:rsidR="002C1F83" w:rsidRPr="006625A5" w:rsidRDefault="002C1F83" w:rsidP="002C1F83">
                  <w:pPr>
                    <w:tabs>
                      <w:tab w:val="num" w:pos="318"/>
                    </w:tabs>
                    <w:spacing w:line="276" w:lineRule="auto"/>
                    <w:ind w:left="318" w:hanging="284"/>
                    <w:jc w:val="both"/>
                    <w:rPr>
                      <w:rFonts w:asciiTheme="minorHAnsi" w:hAnsiTheme="minorHAnsi" w:cstheme="minorHAnsi"/>
                      <w:color w:val="00000A"/>
                      <w:sz w:val="16"/>
                      <w:szCs w:val="16"/>
                    </w:rPr>
                  </w:pP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ΧΑΜΗΛΟ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Προβλήματα στα Προγράμματα Διαχείρισης Ασθενών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color w:val="00000A"/>
                      <w:sz w:val="16"/>
                      <w:szCs w:val="16"/>
                    </w:rPr>
                  </w:pP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Έκδοση αποδείξεων πληρωμής ασθενών (εξωτερικών και εσωτερικών).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72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κλεισίματος ταμείου εξωτερικών Ιατρείων, καταχώρησης εισιτηρίου, μεταθέσεων – διακομιδών ασθενών εντός Νοσοκομείου.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κλεισίματος ραντεβού στα ΤΕΙ.</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αποστολής φαρμάκων από φαρμακείο σε κλινική και χρέωσης ατομικού συνταγολογίου.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Μη κρίσιμες λειτουργίες Υποσυστήματος Ασθενών (Υποβολές προς Ασφαλιστικά Ταμεία).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ΛΟΙΠΕΣ ΛΕΙΤΟΥΡΓΙΕΣ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53"/>
                    <w:jc w:val="both"/>
                    <w:rPr>
                      <w:rFonts w:asciiTheme="minorHAnsi" w:hAnsiTheme="minorHAnsi" w:cstheme="minorHAnsi"/>
                      <w:color w:val="00000A"/>
                      <w:sz w:val="16"/>
                      <w:szCs w:val="16"/>
                    </w:rPr>
                  </w:pP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Ζητήματα καθημερινών εκτυπώσεων.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5"/>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576"/>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Έκδοση τακτικών αναφορών και στατιστικών (μηνιαία – τριμηνιαία).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125"/>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ΜΕΤΡΙΟ </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right="103"/>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 Έκδοση τακτικών αναφορών και στατιστικών (μηνιαία – τριμηνιαία) μετά από προθεσμία υποβολής τους (αν επιβάλλονται από εποπτευόμενους φορείς, πχ Υπουργείο Υγείας, ΕΠΥ, ΥΠΕ).</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115"/>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ΥΨΗΛΟ </w:t>
                  </w:r>
                </w:p>
              </w:tc>
            </w:tr>
          </w:tbl>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keepNext/>
              <w:numPr>
                <w:ilvl w:val="1"/>
                <w:numId w:val="1"/>
              </w:numPr>
              <w:tabs>
                <w:tab w:val="clear" w:pos="0"/>
                <w:tab w:val="num" w:pos="318"/>
              </w:tabs>
              <w:spacing w:line="276" w:lineRule="auto"/>
              <w:ind w:left="318" w:firstLine="0"/>
              <w:jc w:val="both"/>
              <w:outlineLvl w:val="1"/>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lastRenderedPageBreak/>
              <w:t>Πίνακας ΙΙΙ. Χρόνοι Αποκατάστασης προβλημάτων κατά τις εργάσιμες ημέρες</w:t>
            </w:r>
          </w:p>
        </w:tc>
        <w:tc>
          <w:tcPr>
            <w:tcW w:w="1307"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r>
      <w:tr w:rsidR="002C1F83" w:rsidRPr="006625A5" w:rsidTr="00BA6707">
        <w:tc>
          <w:tcPr>
            <w:tcW w:w="9183" w:type="dxa"/>
          </w:tcPr>
          <w:tbl>
            <w:tblPr>
              <w:tblW w:w="0" w:type="auto"/>
              <w:jc w:val="center"/>
              <w:tblLayout w:type="fixed"/>
              <w:tblCellMar>
                <w:top w:w="46" w:type="dxa"/>
                <w:left w:w="106" w:type="dxa"/>
                <w:right w:w="41" w:type="dxa"/>
              </w:tblCellMar>
              <w:tblLook w:val="0000"/>
            </w:tblPr>
            <w:tblGrid>
              <w:gridCol w:w="2375"/>
              <w:gridCol w:w="7273"/>
            </w:tblGrid>
            <w:tr w:rsidR="002C1F83" w:rsidRPr="006625A5" w:rsidTr="00AF769A">
              <w:trPr>
                <w:trHeight w:val="664"/>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lastRenderedPageBreak/>
                    <w:t xml:space="preserve">Επίπεδο Σοβαρότητας </w:t>
                  </w:r>
                </w:p>
              </w:tc>
              <w:tc>
                <w:tcPr>
                  <w:tcW w:w="72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8"/>
                    <w:jc w:val="both"/>
                    <w:rPr>
                      <w:rFonts w:asciiTheme="minorHAnsi" w:hAnsiTheme="minorHAnsi" w:cstheme="minorHAnsi"/>
                      <w:sz w:val="16"/>
                      <w:szCs w:val="16"/>
                    </w:rPr>
                  </w:pPr>
                  <w:r w:rsidRPr="006625A5">
                    <w:rPr>
                      <w:rFonts w:asciiTheme="minorHAnsi" w:hAnsiTheme="minorHAnsi" w:cstheme="minorHAnsi"/>
                      <w:b/>
                      <w:bCs/>
                      <w:color w:val="00000A"/>
                      <w:sz w:val="16"/>
                      <w:szCs w:val="16"/>
                    </w:rPr>
                    <w:t>Χρόνος Αποκατάστασης προβλημάτων κώδικα εφαρμογών (</w:t>
                  </w:r>
                  <w:r w:rsidRPr="006625A5">
                    <w:rPr>
                      <w:rFonts w:asciiTheme="minorHAnsi" w:hAnsiTheme="minorHAnsi" w:cstheme="minorHAnsi"/>
                      <w:b/>
                      <w:bCs/>
                      <w:color w:val="00000A"/>
                      <w:sz w:val="16"/>
                      <w:szCs w:val="16"/>
                      <w:lang w:val="en-US"/>
                    </w:rPr>
                    <w:t>bugs</w:t>
                  </w:r>
                  <w:r w:rsidRPr="006625A5">
                    <w:rPr>
                      <w:rFonts w:asciiTheme="minorHAnsi" w:hAnsiTheme="minorHAnsi" w:cstheme="minorHAnsi"/>
                      <w:b/>
                      <w:bCs/>
                      <w:color w:val="00000A"/>
                      <w:sz w:val="16"/>
                      <w:szCs w:val="16"/>
                    </w:rPr>
                    <w:t>)</w:t>
                  </w:r>
                </w:p>
              </w:tc>
            </w:tr>
            <w:tr w:rsidR="002C1F83" w:rsidRPr="006625A5" w:rsidTr="00AF769A">
              <w:trPr>
                <w:trHeight w:val="562"/>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3"/>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ΕΠΕΙΓΟΝ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4 ώρες, αν η αναγγελία δοθεί ως τις 13:00, αλλιώς την επόμενη ημέρα έως </w:t>
                  </w:r>
                </w:p>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τις 12:00.</w:t>
                  </w:r>
                </w:p>
              </w:tc>
            </w:tr>
            <w:tr w:rsidR="002C1F83" w:rsidRPr="006625A5" w:rsidTr="00AF769A">
              <w:trPr>
                <w:trHeight w:val="288"/>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ΥΨΗΛΟ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1 εργάσιμη ημέρα. </w:t>
                  </w:r>
                </w:p>
              </w:tc>
            </w:tr>
            <w:tr w:rsidR="002C1F83" w:rsidRPr="006625A5" w:rsidTr="00AF769A">
              <w:trPr>
                <w:trHeight w:val="283"/>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ΜΕΤΡΙΟ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3 εργάσιμες ημέρες.</w:t>
                  </w:r>
                </w:p>
              </w:tc>
            </w:tr>
            <w:tr w:rsidR="002C1F83" w:rsidRPr="006625A5" w:rsidTr="00AF769A">
              <w:trPr>
                <w:trHeight w:val="288"/>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9"/>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ΧΑΜΗΛΟ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4 εργάσιμες ημέρες.</w:t>
                  </w:r>
                </w:p>
              </w:tc>
            </w:tr>
          </w:tbl>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 χρόνος αποκατάστασης προσμετρείται από τη στιγμή αναγγελίας της βλάβης (μέσω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στην Εταιρεία κατά τις εργάσιμες ημέρες και ώρες στα στοιχεία που έχει δηλώσει στα πλαίσια του </w:t>
            </w:r>
            <w:proofErr w:type="spellStart"/>
            <w:r w:rsidRPr="006625A5">
              <w:rPr>
                <w:rFonts w:asciiTheme="minorHAnsi" w:hAnsiTheme="minorHAnsi" w:cstheme="minorHAnsi"/>
                <w:color w:val="00000A"/>
                <w:sz w:val="16"/>
                <w:szCs w:val="16"/>
              </w:rPr>
              <w:t>Help</w:t>
            </w:r>
            <w:proofErr w:type="spellEnd"/>
            <w:r w:rsidRPr="006625A5">
              <w:rPr>
                <w:rFonts w:asciiTheme="minorHAnsi" w:hAnsiTheme="minorHAnsi" w:cstheme="minorHAnsi"/>
                <w:color w:val="00000A"/>
                <w:sz w:val="16"/>
                <w:szCs w:val="16"/>
              </w:rPr>
              <w:t xml:space="preserve"> </w:t>
            </w:r>
            <w:proofErr w:type="spellStart"/>
            <w:r w:rsidRPr="006625A5">
              <w:rPr>
                <w:rFonts w:asciiTheme="minorHAnsi" w:hAnsiTheme="minorHAnsi" w:cstheme="minorHAnsi"/>
                <w:color w:val="00000A"/>
                <w:sz w:val="16"/>
                <w:szCs w:val="16"/>
              </w:rPr>
              <w:t>Desk</w:t>
            </w:r>
            <w:proofErr w:type="spellEnd"/>
            <w:r w:rsidRPr="006625A5">
              <w:rPr>
                <w:rFonts w:asciiTheme="minorHAnsi" w:hAnsiTheme="minorHAnsi" w:cstheme="minorHAnsi"/>
                <w:color w:val="00000A"/>
                <w:sz w:val="16"/>
                <w:szCs w:val="16"/>
              </w:rPr>
              <w:t>, βάσει της προαναφερόμενης διαδικασίας</w:t>
            </w:r>
            <w:r w:rsidRPr="006625A5">
              <w:rPr>
                <w:rFonts w:asciiTheme="minorHAnsi" w:hAnsiTheme="minorHAnsi" w:cstheme="minorHAnsi"/>
                <w:color w:val="00B0F0"/>
                <w:sz w:val="16"/>
                <w:szCs w:val="16"/>
              </w:rPr>
              <w:t xml:space="preserve">, </w:t>
            </w:r>
            <w:r w:rsidRPr="006625A5">
              <w:rPr>
                <w:rFonts w:asciiTheme="minorHAnsi" w:hAnsiTheme="minorHAnsi" w:cstheme="minorHAnsi"/>
                <w:color w:val="00000A"/>
                <w:sz w:val="16"/>
                <w:szCs w:val="16"/>
              </w:rPr>
              <w:t xml:space="preserve">με την προϋπόθεση ότι το Νοσοκομείο θα διασφαλίζει πάντα τη διαβαθμισμένη απομακρυσμένη γρήγορη πρόσβαση στελεχών της Εταιρείας στο Πληροφοριακό Σύστημα του Νοσοκομείου (με γρήγορη και ασφαλή σύνδεση </w:t>
            </w:r>
            <w:r w:rsidRPr="006625A5">
              <w:rPr>
                <w:rFonts w:asciiTheme="minorHAnsi" w:hAnsiTheme="minorHAnsi" w:cstheme="minorHAnsi"/>
                <w:color w:val="00000A"/>
                <w:sz w:val="16"/>
                <w:szCs w:val="16"/>
                <w:lang w:val="en-US"/>
              </w:rPr>
              <w:t>VPN</w:t>
            </w:r>
            <w:r w:rsidRPr="006625A5">
              <w:rPr>
                <w:rFonts w:asciiTheme="minorHAnsi" w:hAnsiTheme="minorHAnsi" w:cstheme="minorHAnsi"/>
                <w:color w:val="00000A"/>
                <w:sz w:val="16"/>
                <w:szCs w:val="16"/>
              </w:rPr>
              <w:t xml:space="preserve"> μέσω του διαδικτύου).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Εάν τα επίπεδα υπηρεσιών δεν είναι τα επιθυμητά, δηλαδή σε περίπτωση καθυστέρησης ανταπόκρισης βάσει του παραπάνω πίνακα ή πλημμελούς αντιμετώπισης της βλάβης ή δυσλειτουργίας, η Εταιρία υπόκειται σε κυρώσεις σύμφωνα με το άρθρο 7 της παρούσας.</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9"/>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θα μεριμνήσει για την παροχή συστήματος παρακολούθησης του συμβολαίου συντήρησης (</w:t>
            </w:r>
            <w:r w:rsidRPr="006625A5">
              <w:rPr>
                <w:rFonts w:asciiTheme="minorHAnsi" w:eastAsia="Times New Roman" w:hAnsiTheme="minorHAnsi" w:cstheme="minorHAnsi"/>
                <w:color w:val="00000A"/>
                <w:kern w:val="0"/>
                <w:sz w:val="16"/>
                <w:szCs w:val="16"/>
                <w:lang w:val="en-GB" w:bidi="ar-SA"/>
              </w:rPr>
              <w:t>SLA</w:t>
            </w:r>
            <w:r w:rsidRPr="006625A5">
              <w:rPr>
                <w:rFonts w:asciiTheme="minorHAnsi" w:eastAsia="Times New Roman" w:hAnsiTheme="minorHAnsi" w:cstheme="minorHAnsi"/>
                <w:color w:val="00000A"/>
                <w:kern w:val="0"/>
                <w:sz w:val="16"/>
                <w:szCs w:val="16"/>
                <w:lang w:bidi="ar-SA"/>
              </w:rPr>
              <w:t>), το οποίο θα διασφαλίζει στο Νοσοκομείο τον πλήρη έλεγχο της σύμβασης υποστήριξης (</w:t>
            </w:r>
            <w:r w:rsidRPr="006625A5">
              <w:rPr>
                <w:rFonts w:asciiTheme="minorHAnsi" w:eastAsia="Times New Roman" w:hAnsiTheme="minorHAnsi" w:cstheme="minorHAnsi"/>
                <w:color w:val="00000A"/>
                <w:kern w:val="0"/>
                <w:sz w:val="16"/>
                <w:szCs w:val="16"/>
                <w:lang w:val="en-GB" w:bidi="ar-SA"/>
              </w:rPr>
              <w:t>SLA</w:t>
            </w:r>
            <w:r w:rsidRPr="006625A5">
              <w:rPr>
                <w:rFonts w:asciiTheme="minorHAnsi" w:eastAsia="Times New Roman" w:hAnsiTheme="minorHAnsi" w:cstheme="minorHAnsi"/>
                <w:color w:val="00000A"/>
                <w:kern w:val="0"/>
                <w:sz w:val="16"/>
                <w:szCs w:val="16"/>
                <w:lang w:bidi="ar-SA"/>
              </w:rPr>
              <w:t xml:space="preserve">). Πιο συγκεκριμένα, το σύστημα παρακολούθησης που η Εταιρεία οφείλει να διατηρεί, θα διαθέτει ημερολόγιο συμβάντων – προβλημάτων, στο οποίο θα καταγράφονται και θα παρακολουθούνται κατ’ ελάχιστον τα εξής: </w:t>
            </w:r>
          </w:p>
        </w:tc>
        <w:tc>
          <w:tcPr>
            <w:tcW w:w="1307" w:type="dxa"/>
          </w:tcPr>
          <w:p w:rsidR="002C1F83" w:rsidRPr="006625A5" w:rsidRDefault="002C1F83" w:rsidP="002C1F83">
            <w:pPr>
              <w:widowControl/>
              <w:spacing w:after="120" w:line="340" w:lineRule="atLeast"/>
              <w:ind w:left="-74"/>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 χρόνος έναρξης και λήξης του προβλήματος,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Το είδος και η σπουδαιότητα,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Η περιγραφή του προβλήματος,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Οι ενέργειες επίλυσης και ο υπεύθυνος για κάθε ενέργεια.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Μάλιστα, οφείλει να παραδίδει σχετική αναφορά μηνιαίως, ή όποτε ζητηθεί από την Διοίκηση ή την Υποδιεύθυνση Πληροφορικής του Νοσοκομείου.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numPr>
                <w:ilvl w:val="0"/>
                <w:numId w:val="10"/>
              </w:numPr>
              <w:tabs>
                <w:tab w:val="clear" w:pos="0"/>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     </w:t>
            </w:r>
            <w:r w:rsidRPr="006625A5">
              <w:rPr>
                <w:rFonts w:asciiTheme="minorHAnsi" w:hAnsiTheme="minorHAnsi" w:cstheme="minorHAnsi"/>
                <w:color w:val="00000A"/>
                <w:sz w:val="16"/>
                <w:szCs w:val="16"/>
              </w:rPr>
              <w:t xml:space="preserve">Οι υπηρεσίες συντήρησης και υποστήριξης περιλαμβάνουν :  </w:t>
            </w:r>
          </w:p>
        </w:tc>
        <w:tc>
          <w:tcPr>
            <w:tcW w:w="1307"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Συνεχή παρακολούθηση και συντήρηση του κώδικα των εφαρμογών λογισμικού της Εταιρείας που είναι εγκατεστημένες στο Νοσοκομείο.</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Συμβουλευτικές υπηρεσίες σε θέματα παραγωγικής λειτουργίας των εφαρμογών λογισμικού της Εταιρείας που είναι εγκατεστημένες στο Νοσοκομείο.</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Απάντηση σε θέματα σχετικά με την χρήση των εφαρμογών λογισμικού της Εταιρείας στους </w:t>
            </w:r>
            <w:r w:rsidRPr="006625A5">
              <w:rPr>
                <w:rFonts w:asciiTheme="minorHAnsi" w:hAnsiTheme="minorHAnsi" w:cstheme="minorHAnsi"/>
                <w:color w:val="00000A"/>
                <w:sz w:val="16"/>
                <w:szCs w:val="16"/>
                <w:lang w:val="en-US"/>
              </w:rPr>
              <w:t>key</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users</w:t>
            </w:r>
            <w:r w:rsidRPr="006625A5">
              <w:rPr>
                <w:rFonts w:asciiTheme="minorHAnsi" w:hAnsiTheme="minorHAnsi" w:cstheme="minorHAnsi"/>
                <w:color w:val="00000A"/>
                <w:sz w:val="16"/>
                <w:szCs w:val="16"/>
              </w:rPr>
              <w:t xml:space="preserve"> και στα στελέχη της Υποδιεύθυνσης Πληροφορικής του Νοσοκομείου.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Γραμμή </w:t>
            </w:r>
            <w:proofErr w:type="spellStart"/>
            <w:r w:rsidRPr="006625A5">
              <w:rPr>
                <w:rFonts w:asciiTheme="minorHAnsi" w:hAnsiTheme="minorHAnsi" w:cstheme="minorHAnsi"/>
                <w:color w:val="00000A"/>
                <w:sz w:val="16"/>
                <w:szCs w:val="16"/>
              </w:rPr>
              <w:t>Help</w:t>
            </w:r>
            <w:proofErr w:type="spellEnd"/>
            <w:r w:rsidRPr="006625A5">
              <w:rPr>
                <w:rFonts w:asciiTheme="minorHAnsi" w:hAnsiTheme="minorHAnsi" w:cstheme="minorHAnsi"/>
                <w:color w:val="00000A"/>
                <w:sz w:val="16"/>
                <w:szCs w:val="16"/>
              </w:rPr>
              <w:t xml:space="preserve"> </w:t>
            </w:r>
            <w:proofErr w:type="spellStart"/>
            <w:r w:rsidRPr="006625A5">
              <w:rPr>
                <w:rFonts w:asciiTheme="minorHAnsi" w:hAnsiTheme="minorHAnsi" w:cstheme="minorHAnsi"/>
                <w:color w:val="00000A"/>
                <w:sz w:val="16"/>
                <w:szCs w:val="16"/>
              </w:rPr>
              <w:t>Desk</w:t>
            </w:r>
            <w:proofErr w:type="spellEnd"/>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Σχετικά με τις παρεμβάσεις της Εταιρείας προς αποκατάσταση των δεδομένων λόγω εσφαλμένης χρήσης ή επίλυσης θεμάτων χρήσης, αυτές θα αφορούν μόνο στις περιπτώσεις κατά τις οποίες τα δεδομένα δεν μπορούν να αποκατασταθούν από τους χρήστες ή η επίλυση των θεμάτων χρήσης δεν μπορεί να γίνει μέσω της λειτουργικότητας των εφαρμογών λογισμικού και σε κάθε περίπτωση, θα γίνονται μετά από έγγραφο αίτημα του Νοσοκομείου ή αποστολή σχετικού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Σε περίπτωση βλάβης, η Εταιρεία διατίθεται να βοηθήσει το Νοσοκομείο με κάθε μέσο, εφαρμόζοντας όλες τις τεχνικές και μεθόδους, ώστε σε περίπτωση επαναφοράς των δεδομένων (διαδικασία RESTORE) να ελαχιστοποιηθεί η διαταραχή της καθημερινής λειτουργίας του Νοσοκομείου. Η υπηρεσία αυτή δεν εμπίπτει στις υποχρεώσεις της Εταιρείας με την παρούσα σύμβαση.</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Άμεση λήψη διορθωτικών ενεργειών για την αποκατάσταση λειτουργικών ελαττωμάτων-</w:t>
            </w:r>
            <w:proofErr w:type="spellStart"/>
            <w:r w:rsidRPr="006625A5">
              <w:rPr>
                <w:rFonts w:asciiTheme="minorHAnsi" w:hAnsiTheme="minorHAnsi" w:cstheme="minorHAnsi"/>
                <w:color w:val="00000A"/>
                <w:sz w:val="16"/>
                <w:szCs w:val="16"/>
              </w:rPr>
              <w:t>bugs</w:t>
            </w:r>
            <w:proofErr w:type="spellEnd"/>
            <w:r w:rsidRPr="006625A5">
              <w:rPr>
                <w:rFonts w:asciiTheme="minorHAnsi" w:hAnsiTheme="minorHAnsi" w:cstheme="minorHAnsi"/>
                <w:color w:val="00000A"/>
                <w:sz w:val="16"/>
                <w:szCs w:val="16"/>
              </w:rPr>
              <w:t xml:space="preserve"> των εφαρμογών λογισμικού, που </w:t>
            </w:r>
            <w:r w:rsidRPr="006625A5">
              <w:rPr>
                <w:rFonts w:asciiTheme="minorHAnsi" w:hAnsiTheme="minorHAnsi" w:cstheme="minorHAnsi"/>
                <w:color w:val="00000A"/>
                <w:sz w:val="16"/>
                <w:szCs w:val="16"/>
              </w:rPr>
              <w:lastRenderedPageBreak/>
              <w:t>τυχόν ανακύψουν στη διάρκεια του συμβολαίου συντήρησης – υποστήριξης. Δωρεάν αναβάθμιση των υφιστάμενων εφαρμογών λογισμικού</w:t>
            </w:r>
            <w:r w:rsidRPr="006625A5">
              <w:rPr>
                <w:rFonts w:asciiTheme="minorHAnsi" w:hAnsiTheme="minorHAnsi" w:cstheme="minorHAnsi"/>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    Παροχή νέων εκδόσεων και βελτίωση των υπαρχουσών εφαρμογών λογισμικού με την προσθήκη νέων στοιχείων κατόπιν :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i) Ανάλυσης όλων των απαιτήσεων των πελατών της Εταιρείας.</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ii) Συνεχούς ανάπτυξης, εξέλιξης και καλύτερης σχεδίασης, που πραγματοποιεί η Εταιρεία, με στόχο την βελτιστοποίηση της απόδοσης των εφαρμογών.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iii) Επαρκώς αιτιολογημένων αιτημάτων του Νοσοκομείου. Η Εταιρεία θα ανταποκρίνεται σε αιτήματα για τροποποίηση των εφαρμογών λογισμικού της, όπως να προσθέτει ή να τροποποιεί μάσκες καταχώρησης, να προσθέτει ή να προσαρμόζει εκτυπώσιμες αναφορές, εφόσον υπάρχουν τα αντίστοιχα δεδομένα και δεν επηρεάζεται η συνολική δομή των εφαρμογών ή και της βάσης δεδομένων. Με την παραλαβή του αιτήματος αυτής της κατηγορίας από την Εταιρεία, μετά από συνεννόηση με τα υπηρεσιακά στελέχη της Υποδιεύθυνσης Πληροφορικής του Νοσοκομείου για παροχή τυχόν αναγκαίων διευκρινίσεων, η εταιρεία θα γνωστοποιεί στο Νοσοκομείο εντός πέντε εργάσιμων ημερών, σχετικά με τη δυνατότητα ή μη της υλοποίησης του αιτήματος, ανάλογα με την περίπτωση, και εφόσον αυτή είναι εφικτή, θα προσδιορίζεται ο πιθανός χρόνος υλοποίησης .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    Η Εταιρεία οφείλει να παρέχει τις υπηρεσίες της, είτε εξ αποστάσεως </w:t>
            </w:r>
            <w:proofErr w:type="spellStart"/>
            <w:r w:rsidRPr="006625A5">
              <w:rPr>
                <w:rFonts w:asciiTheme="minorHAnsi" w:hAnsiTheme="minorHAnsi" w:cstheme="minorHAnsi"/>
                <w:color w:val="00000A"/>
                <w:sz w:val="16"/>
                <w:szCs w:val="16"/>
              </w:rPr>
              <w:t>κατ΄</w:t>
            </w:r>
            <w:proofErr w:type="spellEnd"/>
            <w:r w:rsidRPr="006625A5">
              <w:rPr>
                <w:rFonts w:asciiTheme="minorHAnsi" w:hAnsiTheme="minorHAnsi" w:cstheme="minorHAnsi"/>
                <w:color w:val="00000A"/>
                <w:sz w:val="16"/>
                <w:szCs w:val="16"/>
              </w:rPr>
              <w:t xml:space="preserve"> αρχήν από την έδρα της, μέσω γρήγορης και ασφαλούς σύνδεσης </w:t>
            </w:r>
            <w:proofErr w:type="spellStart"/>
            <w:r w:rsidRPr="006625A5">
              <w:rPr>
                <w:rFonts w:asciiTheme="minorHAnsi" w:hAnsiTheme="minorHAnsi" w:cstheme="minorHAnsi"/>
                <w:color w:val="00000A"/>
                <w:sz w:val="16"/>
                <w:szCs w:val="16"/>
              </w:rPr>
              <w:t>τηλεϋποστήριξης</w:t>
            </w:r>
            <w:proofErr w:type="spellEnd"/>
            <w:r w:rsidRPr="006625A5">
              <w:rPr>
                <w:rFonts w:asciiTheme="minorHAnsi" w:hAnsiTheme="minorHAnsi" w:cstheme="minorHAnsi"/>
                <w:color w:val="00000A"/>
                <w:sz w:val="16"/>
                <w:szCs w:val="16"/>
              </w:rPr>
              <w:t xml:space="preserve"> (σύνδεση </w:t>
            </w:r>
            <w:r w:rsidRPr="006625A5">
              <w:rPr>
                <w:rFonts w:asciiTheme="minorHAnsi" w:hAnsiTheme="minorHAnsi" w:cstheme="minorHAnsi"/>
                <w:color w:val="00000A"/>
                <w:sz w:val="16"/>
                <w:szCs w:val="16"/>
                <w:lang w:val="en-US"/>
              </w:rPr>
              <w:t>VPN</w:t>
            </w:r>
            <w:r w:rsidRPr="006625A5">
              <w:rPr>
                <w:rFonts w:asciiTheme="minorHAnsi" w:hAnsiTheme="minorHAnsi" w:cstheme="minorHAnsi"/>
                <w:color w:val="00000A"/>
                <w:sz w:val="16"/>
                <w:szCs w:val="16"/>
              </w:rPr>
              <w:t xml:space="preserve"> μέσω διαδικτύου) την οποία το Νοσοκομείο είναι υποχρεωμένο να παρέχει, αφού έχει προηγηθεί συνεννόηση με την Υποδιεύθυνση Πληροφορικής του Νοσοκομείου, είτε στην έδρα του Νοσοκομείου στη συνέχεια σε περίπτωση που η τυχόν βλάβη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 xml:space="preserve">) των εφαρμογών λογισμικού δεν μπορεί να αποκατασταθεί απομακρυσμένα τηλεφωνικά ή με </w:t>
            </w:r>
            <w:proofErr w:type="spellStart"/>
            <w:r w:rsidRPr="006625A5">
              <w:rPr>
                <w:rFonts w:asciiTheme="minorHAnsi" w:hAnsiTheme="minorHAnsi" w:cstheme="minorHAnsi"/>
                <w:color w:val="00000A"/>
                <w:sz w:val="16"/>
                <w:szCs w:val="16"/>
              </w:rPr>
              <w:t>τηλεϋποστήριξη</w:t>
            </w:r>
            <w:proofErr w:type="spellEnd"/>
            <w:r w:rsidRPr="006625A5">
              <w:rPr>
                <w:rFonts w:asciiTheme="minorHAnsi" w:hAnsiTheme="minorHAnsi" w:cstheme="minorHAnsi"/>
                <w:color w:val="00000A"/>
                <w:sz w:val="16"/>
                <w:szCs w:val="16"/>
              </w:rPr>
              <w:t>. Στην τελευταία περίπτωση, που η τυχόν βλάβη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 xml:space="preserve">) των εφαρμογών λογισμικού δεν μπορεί να αποκατασταθεί απομακρυσμένα τηλεφωνικά ή με </w:t>
            </w:r>
            <w:proofErr w:type="spellStart"/>
            <w:r w:rsidRPr="006625A5">
              <w:rPr>
                <w:rFonts w:asciiTheme="minorHAnsi" w:hAnsiTheme="minorHAnsi" w:cstheme="minorHAnsi"/>
                <w:color w:val="00000A"/>
                <w:sz w:val="16"/>
                <w:szCs w:val="16"/>
              </w:rPr>
              <w:t>τηλεϋποστήριξη</w:t>
            </w:r>
            <w:proofErr w:type="spellEnd"/>
            <w:r w:rsidRPr="006625A5">
              <w:rPr>
                <w:rFonts w:asciiTheme="minorHAnsi" w:hAnsiTheme="minorHAnsi" w:cstheme="minorHAnsi"/>
                <w:color w:val="00000A"/>
                <w:sz w:val="16"/>
                <w:szCs w:val="16"/>
              </w:rPr>
              <w:t>, η Εταιρεία υποχρεούται να στείλει υπάλληλό της για την άμεση αποκατάσταση της βλάβης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βεβαιώνει ότι τα συστήματά της στο Νοσοκομείο διατηρούν δύο αρχεία καταγραφής (</w:t>
            </w:r>
            <w:r w:rsidRPr="006625A5">
              <w:rPr>
                <w:rFonts w:asciiTheme="minorHAnsi" w:eastAsia="Times New Roman" w:hAnsiTheme="minorHAnsi" w:cstheme="minorHAnsi"/>
                <w:color w:val="00000A"/>
                <w:kern w:val="0"/>
                <w:sz w:val="16"/>
                <w:szCs w:val="16"/>
                <w:lang w:val="en-GB"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file</w:t>
            </w:r>
            <w:r w:rsidRPr="006625A5">
              <w:rPr>
                <w:rFonts w:asciiTheme="minorHAnsi" w:eastAsia="Times New Roman" w:hAnsiTheme="minorHAnsi" w:cstheme="minorHAnsi"/>
                <w:color w:val="00000A"/>
                <w:kern w:val="0"/>
                <w:sz w:val="16"/>
                <w:szCs w:val="16"/>
                <w:lang w:bidi="ar-SA"/>
              </w:rPr>
              <w:t xml:space="preserve">).  Ένα με τις εκδόσεις των εφαρμογών λογισμικού με περιγραφή των αλλαγών που έχουν γίνει και ένα με τις ενέργειες που γίνονται στη βάση δεδομένων του </w:t>
            </w:r>
            <w:r w:rsidRPr="006625A5">
              <w:rPr>
                <w:rFonts w:asciiTheme="minorHAnsi" w:eastAsia="Times New Roman" w:hAnsiTheme="minorHAnsi" w:cstheme="minorHAnsi"/>
                <w:color w:val="00000A"/>
                <w:kern w:val="0"/>
                <w:sz w:val="16"/>
                <w:szCs w:val="16"/>
                <w:lang w:bidi="ar-SA"/>
              </w:rPr>
              <w:lastRenderedPageBreak/>
              <w:t xml:space="preserve">Νοσοκομείου, αμφότερα είτε με απομακρυσμένη διαχείριση, είτε από το χώρο του Νοσοκομείου, τα οποία και είναι διαθέσιμα σε ηλεκτρονική μορφή σε περίπτωση που ζητηθούν εγγράφως από τη Διοίκηση ή την Υποδιεύθυνση Πληροφορικής του Νοσοκομείου.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Η Εταιρεία βεβαιώνει ότι τα συστήματά της στο Νοσοκομείο διατηρούν αρχεία καταγραφής (</w:t>
            </w:r>
            <w:r w:rsidRPr="006625A5">
              <w:rPr>
                <w:rFonts w:asciiTheme="minorHAnsi" w:eastAsia="Times New Roman" w:hAnsiTheme="minorHAnsi" w:cstheme="minorHAnsi"/>
                <w:color w:val="00000A"/>
                <w:kern w:val="0"/>
                <w:sz w:val="16"/>
                <w:szCs w:val="16"/>
                <w:lang w:val="en-GB"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files</w:t>
            </w:r>
            <w:r w:rsidRPr="006625A5">
              <w:rPr>
                <w:rFonts w:asciiTheme="minorHAnsi" w:eastAsia="Times New Roman" w:hAnsiTheme="minorHAnsi" w:cstheme="minorHAnsi"/>
                <w:color w:val="00000A"/>
                <w:kern w:val="0"/>
                <w:sz w:val="16"/>
                <w:szCs w:val="16"/>
                <w:lang w:bidi="ar-SA"/>
              </w:rPr>
              <w:t xml:space="preserve">), στα οποία θα καταγράφονται κινήσεις (εισαγωγή, αλλαγή, διαγραφή) των χρηστών και τα οποία θα είναι διαθέσιμα σε ηλεκτρονική μορφή σε περίπτωση που ζητηθούν εγγράφως από τη Διοίκηση ή την Υποδιεύθυνση Πληροφορικής του Νοσοκομείου.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val="en-US" w:bidi="ar-SA"/>
              </w:rPr>
              <w:t>H</w:t>
            </w:r>
            <w:r w:rsidRPr="006625A5">
              <w:rPr>
                <w:rFonts w:asciiTheme="minorHAnsi" w:eastAsia="Times New Roman" w:hAnsiTheme="minorHAnsi" w:cstheme="minorHAnsi"/>
                <w:color w:val="00000A"/>
                <w:kern w:val="0"/>
                <w:sz w:val="16"/>
                <w:szCs w:val="16"/>
                <w:lang w:bidi="ar-SA"/>
              </w:rPr>
              <w:t xml:space="preserve"> Εταιρεία έχει την ευθύνη της εγκατάστασης των νέων εκδόσεων των εφαρμογών λογισμικού της, σε πλήρη και ομαλή λειτουργία κατόπιν αποδοχής αυτών από το Νοσοκομείο. Σε περίπτωση μη ομαλής λειτουργίας οφείλει να φροντίσει για την συντομότερη δυνατή αποκατάσταση της μη ομαλής λειτουργίας αυτών.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φέρει ευθύνη για οποιαδήποτε καταστροφή, απώλεια, φθορά ή ζημιά του Νοσοκομείου, είτε οποιουδήποτε τρίτου φυσικού ή νομικού προσώπου για την οποία το Νοσοκομείο υπέχει οποιαδήποτε ευθύνη, εφ’ όσον το ζημιογόνο γεγονός αποδεδειγμένα οφείλεται σε δόλο ή βαριά αμέλεια της Εταιρείας. Σε αυτές τις περιπτώσεις, η Εταιρεία είναι υπεύθυνη για την αποκατάσταση τυχόν σφαλμάτων στις εφαρμογές λογισμικού της.</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δεν φέρει ουδεμία ευθύνη για προβλήματα που οφείλονται σε κακή χρήση των εφαρμογών λογισμικού ή αμέλεια του Νοσοκομείου και των υπαλλήλων του ή σε άλλες αιτίες που </w:t>
            </w:r>
            <w:proofErr w:type="spellStart"/>
            <w:r w:rsidRPr="006625A5">
              <w:rPr>
                <w:rFonts w:asciiTheme="minorHAnsi" w:eastAsia="Times New Roman" w:hAnsiTheme="minorHAnsi" w:cstheme="minorHAnsi"/>
                <w:color w:val="00000A"/>
                <w:kern w:val="0"/>
                <w:sz w:val="16"/>
                <w:szCs w:val="16"/>
                <w:lang w:bidi="ar-SA"/>
              </w:rPr>
              <w:t>εκφεύγουν</w:t>
            </w:r>
            <w:proofErr w:type="spellEnd"/>
            <w:r w:rsidRPr="006625A5">
              <w:rPr>
                <w:rFonts w:asciiTheme="minorHAnsi" w:eastAsia="Times New Roman" w:hAnsiTheme="minorHAnsi" w:cstheme="minorHAnsi"/>
                <w:color w:val="00000A"/>
                <w:kern w:val="0"/>
                <w:sz w:val="16"/>
                <w:szCs w:val="16"/>
                <w:lang w:bidi="ar-SA"/>
              </w:rPr>
              <w:t xml:space="preserve"> της αρμοδιότητας ευθύνης και ελέγχου της Εταιρείας.  Ως θέματα και προβλήματα εκτός ευθύνης της, νοούνται τα οφειλόμενα σε μηχανογραφικό εξοπλισμό (</w:t>
            </w:r>
            <w:r w:rsidRPr="006625A5">
              <w:rPr>
                <w:rFonts w:asciiTheme="minorHAnsi" w:eastAsia="Times New Roman" w:hAnsiTheme="minorHAnsi" w:cstheme="minorHAnsi"/>
                <w:color w:val="00000A"/>
                <w:kern w:val="0"/>
                <w:sz w:val="16"/>
                <w:szCs w:val="16"/>
                <w:lang w:val="en-GB" w:bidi="ar-SA"/>
              </w:rPr>
              <w:t>hardware</w:t>
            </w:r>
            <w:r w:rsidRPr="006625A5">
              <w:rPr>
                <w:rFonts w:asciiTheme="minorHAnsi" w:eastAsia="Times New Roman" w:hAnsiTheme="minorHAnsi" w:cstheme="minorHAnsi"/>
                <w:color w:val="00000A"/>
                <w:kern w:val="0"/>
                <w:sz w:val="16"/>
                <w:szCs w:val="16"/>
                <w:lang w:bidi="ar-SA"/>
              </w:rPr>
              <w:t>), σε Λειτουργικό Σύστημα (Ο</w:t>
            </w:r>
            <w:proofErr w:type="spellStart"/>
            <w:r w:rsidRPr="006625A5">
              <w:rPr>
                <w:rFonts w:asciiTheme="minorHAnsi" w:eastAsia="Times New Roman" w:hAnsiTheme="minorHAnsi" w:cstheme="minorHAnsi"/>
                <w:color w:val="00000A"/>
                <w:kern w:val="0"/>
                <w:sz w:val="16"/>
                <w:szCs w:val="16"/>
                <w:lang w:val="en-GB" w:bidi="ar-SA"/>
              </w:rPr>
              <w:t>perating</w:t>
            </w:r>
            <w:proofErr w:type="spellEnd"/>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System</w:t>
            </w:r>
            <w:r w:rsidRPr="006625A5">
              <w:rPr>
                <w:rFonts w:asciiTheme="minorHAnsi" w:eastAsia="Times New Roman" w:hAnsiTheme="minorHAnsi" w:cstheme="minorHAnsi"/>
                <w:color w:val="00000A"/>
                <w:kern w:val="0"/>
                <w:sz w:val="16"/>
                <w:szCs w:val="16"/>
                <w:lang w:bidi="ar-SA"/>
              </w:rPr>
              <w:t>), σε Συστήματα Διαχείρισης Βάσης Δεδομένων (</w:t>
            </w:r>
            <w:r w:rsidRPr="006625A5">
              <w:rPr>
                <w:rFonts w:asciiTheme="minorHAnsi" w:eastAsia="Times New Roman" w:hAnsiTheme="minorHAnsi" w:cstheme="minorHAnsi"/>
                <w:color w:val="00000A"/>
                <w:kern w:val="0"/>
                <w:sz w:val="16"/>
                <w:szCs w:val="16"/>
                <w:lang w:val="en-GB" w:bidi="ar-SA"/>
              </w:rPr>
              <w:t>RDBMS</w:t>
            </w:r>
            <w:r w:rsidRPr="006625A5">
              <w:rPr>
                <w:rFonts w:asciiTheme="minorHAnsi" w:eastAsia="Times New Roman" w:hAnsiTheme="minorHAnsi" w:cstheme="minorHAnsi"/>
                <w:color w:val="00000A"/>
                <w:kern w:val="0"/>
                <w:sz w:val="16"/>
                <w:szCs w:val="16"/>
                <w:lang w:bidi="ar-SA"/>
              </w:rPr>
              <w:t xml:space="preserve">) και σε χρήση εφαρμογών λογισμικού τρίτου/τρίτων κατασκευαστών.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Σε περίπτωση βλαβών και σοβαρών δυσλειτουργιών, που απαιτούν παρέμβαση στους χώρους που είναι κεντρικά εγκατεστημένο το εν λόγω λογισμικό, η Εταιρεία υποχρεούται να ζητήσει έγκριση πρόσβασης στους χώρους, από την Υποδιεύθυνση Πληροφορικής του Νοσοκομείου, για αποκατάσταση του προβλήματος.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υπεύθυνη για κάθε βλάβη των εφαρμογών λογισμικού της, που οφείλεται στους παρακάτω λόγους :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α) Σε περίπτωση που δεν δοθεί στους χρήστες του Νοσοκομείου η σωστή τεχνική αναφορά,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β) Σε περίπτωση που δοθεί ανεπαρκής ή λάθος συμβουλή,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γ) Σε περίπτωση εσφαλμένης συντήρησης του λογισμικού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και ευθύνεται για την πλήρη αποκατάσταση της ζημιάς στο λογισμικό της.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Τα δεδομένα που διαχειρίζεται το οποιοδήποτε υποσύστημα του πληροφοριακού συστήματος ανήκουν στους ασθενείς και στο Νοσοκομείο και συνεπώς η Εταιρεία είναι υποχρεωμένη, όποτε προκύψει ανάγκη, να αποδώσει στο Νοσοκομείο τα στοιχεία που θα του ζητηθούν σε ηλεκτρονική μορφή, όπως – ενδεικτικά – σε μορφή </w:t>
            </w:r>
            <w:r w:rsidRPr="006625A5">
              <w:rPr>
                <w:rFonts w:asciiTheme="minorHAnsi" w:eastAsia="Times New Roman" w:hAnsiTheme="minorHAnsi" w:cstheme="minorHAnsi"/>
                <w:color w:val="00000A"/>
                <w:kern w:val="0"/>
                <w:sz w:val="16"/>
                <w:szCs w:val="16"/>
                <w:lang w:val="en-GB" w:bidi="ar-SA"/>
              </w:rPr>
              <w:t>reports</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excel</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text</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files</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Arial" w:hAnsiTheme="minorHAnsi" w:cstheme="minorHAnsi"/>
                <w:kern w:val="0"/>
                <w:sz w:val="16"/>
                <w:szCs w:val="16"/>
                <w:lang w:bidi="ar-SA"/>
              </w:rPr>
              <w:t xml:space="preserve">και πάντως σύμφωνα με την ισχύουσα νομοθεσία περί προστασίας δεδομένων προσωπικού χαρακτήρα. </w:t>
            </w:r>
          </w:p>
        </w:tc>
        <w:tc>
          <w:tcPr>
            <w:tcW w:w="1307" w:type="dxa"/>
          </w:tcPr>
          <w:p w:rsidR="002C1F83" w:rsidRPr="006625A5" w:rsidRDefault="002C1F83" w:rsidP="002C1F83">
            <w:pPr>
              <w:widowControl/>
              <w:spacing w:after="120" w:line="340" w:lineRule="atLeast"/>
              <w:ind w:left="68"/>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tabs>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kern w:val="0"/>
                <w:sz w:val="16"/>
                <w:szCs w:val="16"/>
                <w:lang w:bidi="ar-SA"/>
              </w:rPr>
              <w:t xml:space="preserve">Αν παρόλα αυτά, η εργασία εξαγωγής δεδομένων απαιτεί εξειδικευμένες εργασίες από την Ανάδοχο, τότε θα υποβληθεί προσφορά με βάση τις απαιτούμενες </w:t>
            </w:r>
            <w:proofErr w:type="spellStart"/>
            <w:r w:rsidRPr="006625A5">
              <w:rPr>
                <w:rFonts w:asciiTheme="minorHAnsi" w:eastAsia="Times New Roman" w:hAnsiTheme="minorHAnsi" w:cstheme="minorHAnsi"/>
                <w:kern w:val="0"/>
                <w:sz w:val="16"/>
                <w:szCs w:val="16"/>
                <w:lang w:bidi="ar-SA"/>
              </w:rPr>
              <w:t>ανθρωποημέρες</w:t>
            </w:r>
            <w:proofErr w:type="spellEnd"/>
            <w:r w:rsidRPr="006625A5">
              <w:rPr>
                <w:rFonts w:asciiTheme="minorHAnsi" w:eastAsia="Times New Roman" w:hAnsiTheme="minorHAnsi" w:cstheme="minorHAnsi"/>
                <w:kern w:val="0"/>
                <w:sz w:val="16"/>
                <w:szCs w:val="16"/>
                <w:lang w:bidi="ar-SA"/>
              </w:rPr>
              <w:t xml:space="preserve"> εργασίας.</w:t>
            </w:r>
          </w:p>
        </w:tc>
        <w:tc>
          <w:tcPr>
            <w:tcW w:w="1307"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p>
        </w:tc>
      </w:tr>
      <w:tr w:rsidR="002C1F83" w:rsidRPr="006625A5" w:rsidTr="00BA6707">
        <w:tc>
          <w:tcPr>
            <w:tcW w:w="9183" w:type="dxa"/>
          </w:tcPr>
          <w:p w:rsidR="002C1F83" w:rsidRPr="006625A5" w:rsidRDefault="002C1F83" w:rsidP="002C1F83">
            <w:pPr>
              <w:widowControl/>
              <w:tabs>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Σχετικά με τη διασφάλιση δικαιωμάτων πρόσβασης στη βάση δεδομένων, αποτελεί υποχρέωση της Εταιρείας να παραδώσει με την έναρξη της παρούσας σύμβασης (και να ενημερώνει άμεσα το Νοσοκομείο σε κάθε αλλαγή κωδικού) τον κωδικό πρόσβασης διαχειριστή της βάσης δεδομένων που τηρείται στο Νοσοκομείο.</w:t>
            </w:r>
          </w:p>
        </w:tc>
        <w:tc>
          <w:tcPr>
            <w:tcW w:w="1307"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υποχρεωμένη να εξασφαλίζει την </w:t>
            </w:r>
            <w:proofErr w:type="spellStart"/>
            <w:r w:rsidRPr="006625A5">
              <w:rPr>
                <w:rFonts w:asciiTheme="minorHAnsi" w:eastAsia="Times New Roman" w:hAnsiTheme="minorHAnsi" w:cstheme="minorHAnsi"/>
                <w:color w:val="00000A"/>
                <w:kern w:val="0"/>
                <w:sz w:val="16"/>
                <w:szCs w:val="16"/>
                <w:lang w:bidi="ar-SA"/>
              </w:rPr>
              <w:t>διαλειτουργικότητα</w:t>
            </w:r>
            <w:proofErr w:type="spellEnd"/>
            <w:r w:rsidRPr="006625A5">
              <w:rPr>
                <w:rFonts w:asciiTheme="minorHAnsi" w:eastAsia="Times New Roman" w:hAnsiTheme="minorHAnsi" w:cstheme="minorHAnsi"/>
                <w:color w:val="00000A"/>
                <w:kern w:val="0"/>
                <w:sz w:val="16"/>
                <w:szCs w:val="16"/>
                <w:lang w:bidi="ar-SA"/>
              </w:rPr>
              <w:t xml:space="preserve"> με τρίτες εφαρμογές που έχουν την αντίστοιχη δυνατότητα, μετά από υποβολή σχετικής προσφοράς και αποδοχής της από το Νοσοκομείο. </w:t>
            </w:r>
          </w:p>
        </w:tc>
        <w:tc>
          <w:tcPr>
            <w:tcW w:w="1307"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6"/>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Για οποιεσδήποτε θεσμικές, νομικές, κανονιστικές αλλαγές επέλθουν στον τρόπο λειτουργίας του Νοσοκομείου και οι οποίες επιφέρουν αναγκαστικά τροποποιήσεις ή και παραμετροποιήσεις των υφισταμένων εφαρμογών λογισμικού του Πληροφοριακού Συστήματος του Νοσοκομείου, εφόσον υπάρχουν τα αντίστοιχα δεδομένα, είναι υποχρέωση της Εταιρείας να τις υλοποιήσει, χωρίς οικονομική επιβάρυνση του Νοσοκομείου. Σε περίπτωση που οι αλλαγές δεν αφορούν τις παραπάνω προαναφερόμενες κατηγορίες αλλαγών, τότε θα υπάρχει η δυνατότητα, είτε σύναψης συμπληρωματικής σύμβασης, είτε προμήθεια άλλου πακέτου λογισμικού. </w:t>
            </w:r>
          </w:p>
        </w:tc>
        <w:tc>
          <w:tcPr>
            <w:tcW w:w="1307"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Η Εταιρεία δεν φέρει καμία ευθύνη για την αδυναμία ή την καθυστέρηση εκπλήρωσης των υποχρεώσεών της που απορρέουν από την παρούσα, εφ’ όσον αυτή η αδυναμία ή καθυστέρηση οφείλεται σε αιτίες που δεν ελέγχονται από αυτή ή σε λόγους ανωτέρας βίας από την πλευρά του Νοσοκομείου, όπως π.χ. στάση εργασίας, απεργία, πλημμύρα, πυρκαγιά, ή σε περιπτώσεις, όπως σεισμός, πόλεμος κλπ.</w:t>
            </w:r>
          </w:p>
        </w:tc>
        <w:tc>
          <w:tcPr>
            <w:tcW w:w="1307"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 w:val="left" w:pos="426"/>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εκπαίδευση του προσωπικού επί των βελτιώσεων των προγραμμάτων θα παρέχεται δωρεάν από την Εταιρεία, είτε μέσω ηλεκτρονικής αποστολής </w:t>
            </w:r>
            <w:proofErr w:type="spellStart"/>
            <w:r w:rsidRPr="006625A5">
              <w:rPr>
                <w:rFonts w:asciiTheme="minorHAnsi" w:eastAsia="Times New Roman" w:hAnsiTheme="minorHAnsi" w:cstheme="minorHAnsi"/>
                <w:color w:val="00000A"/>
                <w:kern w:val="0"/>
                <w:sz w:val="16"/>
                <w:szCs w:val="16"/>
                <w:lang w:bidi="ar-SA"/>
              </w:rPr>
              <w:t>επικαιροποιημένων</w:t>
            </w:r>
            <w:proofErr w:type="spellEnd"/>
            <w:r w:rsidRPr="006625A5">
              <w:rPr>
                <w:rFonts w:asciiTheme="minorHAnsi" w:eastAsia="Times New Roman" w:hAnsiTheme="minorHAnsi" w:cstheme="minorHAnsi"/>
                <w:color w:val="00000A"/>
                <w:kern w:val="0"/>
                <w:sz w:val="16"/>
                <w:szCs w:val="16"/>
                <w:lang w:bidi="ar-SA"/>
              </w:rPr>
              <w:t xml:space="preserve"> εγχειριδίων χρήσης των εφαρμογών, είτε μέσω ασφαλούς σύνδεσης </w:t>
            </w:r>
            <w:proofErr w:type="spellStart"/>
            <w:r w:rsidRPr="006625A5">
              <w:rPr>
                <w:rFonts w:asciiTheme="minorHAnsi" w:eastAsia="Times New Roman" w:hAnsiTheme="minorHAnsi" w:cstheme="minorHAnsi"/>
                <w:color w:val="00000A"/>
                <w:kern w:val="0"/>
                <w:sz w:val="16"/>
                <w:szCs w:val="16"/>
                <w:lang w:bidi="ar-SA"/>
              </w:rPr>
              <w:t>τηλεϋποστήριξης</w:t>
            </w:r>
            <w:proofErr w:type="spellEnd"/>
            <w:r w:rsidRPr="006625A5">
              <w:rPr>
                <w:rFonts w:asciiTheme="minorHAnsi" w:eastAsia="Times New Roman" w:hAnsiTheme="minorHAnsi" w:cstheme="minorHAnsi"/>
                <w:color w:val="00000A"/>
                <w:kern w:val="0"/>
                <w:sz w:val="16"/>
                <w:szCs w:val="16"/>
                <w:lang w:bidi="ar-SA"/>
              </w:rPr>
              <w:t xml:space="preserve"> (</w:t>
            </w:r>
            <w:proofErr w:type="spellStart"/>
            <w:r w:rsidRPr="006625A5">
              <w:rPr>
                <w:rFonts w:asciiTheme="minorHAnsi" w:eastAsia="Times New Roman" w:hAnsiTheme="minorHAnsi" w:cstheme="minorHAnsi"/>
                <w:color w:val="00000A"/>
                <w:kern w:val="0"/>
                <w:sz w:val="16"/>
                <w:szCs w:val="16"/>
                <w:lang w:bidi="ar-SA"/>
              </w:rPr>
              <w:t>τηλεκπαίδευση</w:t>
            </w:r>
            <w:proofErr w:type="spellEnd"/>
            <w:r w:rsidRPr="006625A5">
              <w:rPr>
                <w:rFonts w:asciiTheme="minorHAnsi" w:eastAsia="Times New Roman" w:hAnsiTheme="minorHAnsi" w:cstheme="minorHAnsi"/>
                <w:color w:val="00000A"/>
                <w:kern w:val="0"/>
                <w:sz w:val="16"/>
                <w:szCs w:val="16"/>
                <w:lang w:bidi="ar-SA"/>
              </w:rPr>
              <w:t>) εφόσον κριθεί αναγκαίο, είτε με παρουσία προσωπικού της Εταιρείας στην έδρα του Νοσοκομείου στη συνέχεια, εφόσον ο απομακρυσμένος τρόπος δεν είναι εφικτός, αφού έχει προηγηθεί συνεννόηση με την Υποδιεύθυνση Πληροφορικής του Νοσοκομείου.</w:t>
            </w:r>
          </w:p>
        </w:tc>
        <w:tc>
          <w:tcPr>
            <w:tcW w:w="1307"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 w:val="left" w:pos="426"/>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υποχρεωμένη να συντηρεί το αρχείο με το </w:t>
            </w:r>
            <w:r w:rsidRPr="006625A5">
              <w:rPr>
                <w:rFonts w:asciiTheme="minorHAnsi" w:eastAsia="Times New Roman" w:hAnsiTheme="minorHAnsi" w:cstheme="minorHAnsi"/>
                <w:color w:val="00000A"/>
                <w:kern w:val="0"/>
                <w:sz w:val="16"/>
                <w:szCs w:val="16"/>
                <w:lang w:val="en-GB" w:bidi="ar-SA"/>
              </w:rPr>
              <w:t>documentation</w:t>
            </w:r>
            <w:r w:rsidRPr="006625A5">
              <w:rPr>
                <w:rFonts w:asciiTheme="minorHAnsi" w:eastAsia="Times New Roman" w:hAnsiTheme="minorHAnsi" w:cstheme="minorHAnsi"/>
                <w:color w:val="00000A"/>
                <w:kern w:val="0"/>
                <w:sz w:val="16"/>
                <w:szCs w:val="16"/>
                <w:lang w:bidi="ar-SA"/>
              </w:rPr>
              <w:t xml:space="preserve"> των προγραμμάτων και να το διατηρεί πλήρως ενημερωμένο με τις μεταβολές που πραγματοποιούνται. </w:t>
            </w:r>
          </w:p>
        </w:tc>
        <w:tc>
          <w:tcPr>
            <w:tcW w:w="1307"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2828"/>
              <w:gridCol w:w="2410"/>
              <w:gridCol w:w="2830"/>
            </w:tblGrid>
            <w:tr w:rsidR="002C1F83" w:rsidRPr="006625A5" w:rsidTr="00AF769A">
              <w:trPr>
                <w:trHeight w:val="841"/>
              </w:trPr>
              <w:tc>
                <w:tcPr>
                  <w:tcW w:w="10377" w:type="dxa"/>
                  <w:gridSpan w:val="4"/>
                  <w:shd w:val="clear" w:color="auto" w:fill="A6A6A6"/>
                </w:tcPr>
                <w:p w:rsidR="002C1F83" w:rsidRPr="006625A5" w:rsidRDefault="002C1F83" w:rsidP="002C1F83">
                  <w:pPr>
                    <w:shd w:val="clear" w:color="auto" w:fill="FFFFFF"/>
                    <w:tabs>
                      <w:tab w:val="num" w:pos="318"/>
                      <w:tab w:val="left" w:pos="720"/>
                      <w:tab w:val="center" w:pos="4153"/>
                      <w:tab w:val="right" w:pos="8306"/>
                    </w:tabs>
                    <w:spacing w:line="276" w:lineRule="auto"/>
                    <w:ind w:left="318"/>
                    <w:jc w:val="center"/>
                    <w:rPr>
                      <w:rFonts w:asciiTheme="minorHAnsi" w:hAnsiTheme="minorHAnsi" w:cstheme="minorHAnsi"/>
                      <w:b/>
                      <w:sz w:val="16"/>
                      <w:szCs w:val="16"/>
                    </w:rPr>
                  </w:pPr>
                  <w:r w:rsidRPr="006625A5">
                    <w:rPr>
                      <w:rFonts w:asciiTheme="minorHAnsi" w:hAnsiTheme="minorHAnsi" w:cstheme="minorHAnsi"/>
                      <w:b/>
                      <w:sz w:val="16"/>
                      <w:szCs w:val="16"/>
                    </w:rPr>
                    <w:t xml:space="preserve">ΠΑΡΑΡΤΗΜΑ  Β΄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ΕΠΙΚΟΙΝΩΝΙΑ ΜΕ ΤΟΥ  (Τεχνική Ομάδα Υποστήριξης) Αναδόχου </w:t>
                  </w:r>
                  <w:r w:rsidRPr="006625A5">
                    <w:rPr>
                      <w:rFonts w:asciiTheme="minorHAnsi" w:hAnsiTheme="minorHAnsi" w:cstheme="minorHAnsi"/>
                      <w:b/>
                      <w:sz w:val="16"/>
                      <w:szCs w:val="16"/>
                      <w:lang w:val="en-US"/>
                    </w:rPr>
                    <w:t>COMPUTER</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TEAM</w:t>
                  </w:r>
                </w:p>
              </w:tc>
            </w:tr>
            <w:tr w:rsidR="002C1F83" w:rsidRPr="006625A5" w:rsidTr="00AF769A">
              <w:trPr>
                <w:trHeight w:val="557"/>
              </w:trPr>
              <w:tc>
                <w:tcPr>
                  <w:tcW w:w="2309" w:type="dxa"/>
                  <w:shd w:val="clear" w:color="auto" w:fill="E0E0E0"/>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Νέες Γραμμές  Τ/Κ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2314.439750  έως 779</w:t>
                  </w:r>
                </w:p>
              </w:tc>
              <w:tc>
                <w:tcPr>
                  <w:tcW w:w="8068" w:type="dxa"/>
                  <w:gridSpan w:val="3"/>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Ισχύουν για όλα τα Τμήματα της Εταιρείας μέσω ειδικής πληροφοριακής διάρθρωσης δενδροειδούς μορφής.</w:t>
                  </w:r>
                </w:p>
              </w:tc>
            </w:tr>
            <w:tr w:rsidR="002C1F83" w:rsidRPr="006625A5" w:rsidTr="00AF769A">
              <w:trPr>
                <w:trHeight w:val="609"/>
              </w:trPr>
              <w:tc>
                <w:tcPr>
                  <w:tcW w:w="2309"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 xml:space="preserve">   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Τμήμα / Υποσύστημα</w:t>
                  </w:r>
                </w:p>
              </w:tc>
              <w:tc>
                <w:tcPr>
                  <w:tcW w:w="2410"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 Τμήματος Υποστήριξης</w:t>
                  </w:r>
                </w:p>
              </w:tc>
              <w:tc>
                <w:tcPr>
                  <w:tcW w:w="2830"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 Υποστήριξης</w:t>
                  </w:r>
                </w:p>
              </w:tc>
            </w:tr>
            <w:tr w:rsidR="002C1F83" w:rsidRPr="006625A5" w:rsidTr="00AF769A">
              <w:trPr>
                <w:trHeight w:val="248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w:t>
                  </w:r>
                  <w:r w:rsidRPr="006625A5">
                    <w:rPr>
                      <w:rFonts w:asciiTheme="minorHAnsi" w:hAnsiTheme="minorHAnsi" w:cstheme="minorHAnsi"/>
                      <w:b/>
                      <w:sz w:val="16"/>
                      <w:szCs w:val="16"/>
                    </w:rPr>
                    <w:t>29</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265</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7"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HIS</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  Γραφείο Κίνησης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Γραφείο Νοσηλειών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Γραμμ. </w:t>
                  </w:r>
                  <w:proofErr w:type="spellStart"/>
                  <w:r w:rsidRPr="006625A5">
                    <w:rPr>
                      <w:rFonts w:asciiTheme="minorHAnsi" w:hAnsiTheme="minorHAnsi" w:cstheme="minorHAnsi"/>
                      <w:b/>
                      <w:sz w:val="16"/>
                      <w:szCs w:val="16"/>
                    </w:rPr>
                    <w:t>Εξωτερ</w:t>
                  </w:r>
                  <w:proofErr w:type="spellEnd"/>
                  <w:r w:rsidRPr="006625A5">
                    <w:rPr>
                      <w:rFonts w:asciiTheme="minorHAnsi" w:hAnsiTheme="minorHAnsi" w:cstheme="minorHAnsi"/>
                      <w:b/>
                      <w:sz w:val="16"/>
                      <w:szCs w:val="16"/>
                    </w:rPr>
                    <w:t xml:space="preserve">. Ιατρείων                                -  Γραμμ. </w:t>
                  </w:r>
                  <w:proofErr w:type="spellStart"/>
                  <w:r w:rsidRPr="006625A5">
                    <w:rPr>
                      <w:rFonts w:asciiTheme="minorHAnsi" w:hAnsiTheme="minorHAnsi" w:cstheme="minorHAnsi"/>
                      <w:b/>
                      <w:sz w:val="16"/>
                      <w:szCs w:val="16"/>
                    </w:rPr>
                    <w:t>Απογευμ</w:t>
                  </w:r>
                  <w:proofErr w:type="spellEnd"/>
                  <w:r w:rsidRPr="006625A5">
                    <w:rPr>
                      <w:rFonts w:asciiTheme="minorHAnsi" w:hAnsiTheme="minorHAnsi" w:cstheme="minorHAnsi"/>
                      <w:b/>
                      <w:sz w:val="16"/>
                      <w:szCs w:val="16"/>
                    </w:rPr>
                    <w:t xml:space="preserve">. Ιατρείων                                -  ΤΕΠ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ON LINE Ραντεβού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Τεχνητός Νεφρός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Λίστες Χειρουργείων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Κατερίνα </w:t>
                  </w:r>
                  <w:proofErr w:type="spellStart"/>
                  <w:r w:rsidRPr="006625A5">
                    <w:rPr>
                      <w:rFonts w:asciiTheme="minorHAnsi" w:hAnsiTheme="minorHAnsi" w:cstheme="minorHAnsi"/>
                      <w:b/>
                      <w:sz w:val="16"/>
                      <w:szCs w:val="16"/>
                    </w:rPr>
                    <w:t>Μουρτζοπούλου</w:t>
                  </w:r>
                  <w:proofErr w:type="spellEnd"/>
                </w:p>
              </w:tc>
              <w:tc>
                <w:tcPr>
                  <w:tcW w:w="2830" w:type="dxa"/>
                </w:tcPr>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Κατερίνα </w:t>
                  </w:r>
                  <w:proofErr w:type="spellStart"/>
                  <w:r w:rsidRPr="006625A5">
                    <w:rPr>
                      <w:rFonts w:asciiTheme="minorHAnsi" w:hAnsiTheme="minorHAnsi" w:cstheme="minorHAnsi"/>
                      <w:b/>
                      <w:sz w:val="16"/>
                      <w:szCs w:val="16"/>
                    </w:rPr>
                    <w:t>Μουρτζοπούλου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Φιλοθέη </w:t>
                  </w:r>
                  <w:proofErr w:type="spellStart"/>
                  <w:r w:rsidRPr="006625A5">
                    <w:rPr>
                      <w:rFonts w:asciiTheme="minorHAnsi" w:hAnsiTheme="minorHAnsi" w:cstheme="minorHAnsi"/>
                      <w:b/>
                      <w:sz w:val="16"/>
                      <w:szCs w:val="16"/>
                    </w:rPr>
                    <w:t>Ντέτση</w:t>
                  </w:r>
                  <w:proofErr w:type="spellEnd"/>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Βασίλης Ιορδανίδης</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Μαρία </w:t>
                  </w:r>
                  <w:proofErr w:type="spellStart"/>
                  <w:r w:rsidRPr="006625A5">
                    <w:rPr>
                      <w:rFonts w:asciiTheme="minorHAnsi" w:hAnsiTheme="minorHAnsi" w:cstheme="minorHAnsi"/>
                      <w:b/>
                      <w:sz w:val="16"/>
                      <w:szCs w:val="16"/>
                    </w:rPr>
                    <w:t>Τρουψή</w:t>
                  </w:r>
                  <w:proofErr w:type="spellEnd"/>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spacing w:line="276" w:lineRule="auto"/>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Χρυσή </w:t>
                  </w:r>
                  <w:proofErr w:type="spellStart"/>
                  <w:r w:rsidRPr="006625A5">
                    <w:rPr>
                      <w:rFonts w:asciiTheme="minorHAnsi" w:hAnsiTheme="minorHAnsi" w:cstheme="minorHAnsi"/>
                      <w:b/>
                      <w:sz w:val="16"/>
                      <w:szCs w:val="16"/>
                    </w:rPr>
                    <w:t>Φωτιάδου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spacing w:line="276" w:lineRule="auto"/>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Θωμάς Κωνσταντινίδης</w:t>
                  </w:r>
                </w:p>
              </w:tc>
            </w:tr>
            <w:tr w:rsidR="002C1F83" w:rsidRPr="006625A5" w:rsidTr="00AF769A">
              <w:trPr>
                <w:trHeight w:val="1558"/>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2310.429 265</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8"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CIS</w:t>
                  </w:r>
                  <w:r w:rsidRPr="006625A5">
                    <w:rPr>
                      <w:rFonts w:asciiTheme="minorHAnsi" w:hAnsiTheme="minorHAnsi" w:cstheme="minorHAnsi"/>
                      <w:b/>
                      <w:sz w:val="16"/>
                      <w:szCs w:val="16"/>
                    </w:rPr>
                    <w:t xml:space="preserve"> &amp; </w:t>
                  </w:r>
                  <w:r w:rsidRPr="006625A5">
                    <w:rPr>
                      <w:rFonts w:asciiTheme="minorHAnsi" w:hAnsiTheme="minorHAnsi" w:cstheme="minorHAnsi"/>
                      <w:b/>
                      <w:sz w:val="16"/>
                      <w:szCs w:val="16"/>
                      <w:lang w:val="en-US"/>
                    </w:rPr>
                    <w:t>EPR</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Ιατρικός Φάκελος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Νοσηλευτικός Φάκελος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Ατομικό Συνταγολόγιο                      - Χειρουργεία</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Εύη Δεληγιάννη</w:t>
                  </w:r>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Νάσια </w:t>
                  </w:r>
                  <w:proofErr w:type="spellStart"/>
                  <w:r w:rsidRPr="006625A5">
                    <w:rPr>
                      <w:rFonts w:asciiTheme="minorHAnsi" w:hAnsiTheme="minorHAnsi" w:cstheme="minorHAnsi"/>
                      <w:b/>
                      <w:sz w:val="16"/>
                      <w:szCs w:val="16"/>
                    </w:rPr>
                    <w:t>Θεοχαρούδη</w:t>
                  </w:r>
                  <w:proofErr w:type="spellEnd"/>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Εύα Ματάκια</w:t>
                  </w:r>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Αχιλλέας </w:t>
                  </w:r>
                  <w:proofErr w:type="spellStart"/>
                  <w:r w:rsidRPr="006625A5">
                    <w:rPr>
                      <w:rFonts w:asciiTheme="minorHAnsi" w:hAnsiTheme="minorHAnsi" w:cstheme="minorHAnsi"/>
                      <w:b/>
                      <w:sz w:val="16"/>
                      <w:szCs w:val="16"/>
                    </w:rPr>
                    <w:t>Ματούλης</w:t>
                  </w:r>
                  <w:proofErr w:type="spellEnd"/>
                </w:p>
              </w:tc>
            </w:tr>
            <w:tr w:rsidR="002C1F83" w:rsidRPr="006625A5" w:rsidTr="00AF769A">
              <w:trPr>
                <w:trHeight w:val="1553"/>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2310.420</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734</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9"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ΕΡΓΑΣΤΗΡΙΩΝ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LIS</w:t>
                  </w:r>
                  <w:r w:rsidRPr="006625A5">
                    <w:rPr>
                      <w:rFonts w:asciiTheme="minorHAnsi" w:hAnsiTheme="minorHAnsi" w:cstheme="minorHAnsi"/>
                      <w:b/>
                      <w:sz w:val="16"/>
                      <w:szCs w:val="16"/>
                    </w:rPr>
                    <w:t>, κλπ</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I</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S</w:t>
                  </w:r>
                  <w:r w:rsidRPr="006625A5">
                    <w:rPr>
                      <w:rFonts w:asciiTheme="minorHAnsi" w:hAnsiTheme="minorHAnsi" w:cstheme="minorHAnsi"/>
                      <w:b/>
                      <w:sz w:val="16"/>
                      <w:szCs w:val="16"/>
                    </w:rPr>
                    <w:t xml:space="preserve">  &amp;  Αιμοδοσία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Διασυνδέσεις  Αναλυτών</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Κυτταρολογικό &amp; </w:t>
                  </w:r>
                  <w:proofErr w:type="spellStart"/>
                  <w:r w:rsidRPr="006625A5">
                    <w:rPr>
                      <w:rFonts w:asciiTheme="minorHAnsi" w:hAnsiTheme="minorHAnsi" w:cstheme="minorHAnsi"/>
                      <w:b/>
                      <w:sz w:val="16"/>
                      <w:szCs w:val="16"/>
                    </w:rPr>
                    <w:t>Παθολογο</w:t>
                  </w:r>
                  <w:proofErr w:type="spellEnd"/>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ανατομικό Εργαστήριο</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tc>
              <w:tc>
                <w:tcPr>
                  <w:tcW w:w="2830" w:type="dxa"/>
                </w:tcPr>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Κώστας Πανίδης</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14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429 265</w:t>
                  </w: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0"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ΕΡΓΑΣΤΗΡΙΩΝ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RIS</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RIS</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Διασύνδεση με </w:t>
                  </w:r>
                  <w:r w:rsidRPr="006625A5">
                    <w:rPr>
                      <w:rFonts w:asciiTheme="minorHAnsi" w:hAnsiTheme="minorHAnsi" w:cstheme="minorHAnsi"/>
                      <w:b/>
                      <w:sz w:val="16"/>
                      <w:szCs w:val="16"/>
                      <w:lang w:val="en-US"/>
                    </w:rPr>
                    <w:t>PACs</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widowControl/>
                    <w:numPr>
                      <w:ilvl w:val="0"/>
                      <w:numId w:val="18"/>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p w:rsidR="002C1F83" w:rsidRPr="006625A5" w:rsidRDefault="002C1F83" w:rsidP="002C1F83">
                  <w:pPr>
                    <w:widowControl/>
                    <w:numPr>
                      <w:ilvl w:val="0"/>
                      <w:numId w:val="18"/>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Εύα Ματάκια</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62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402 120</w:t>
                  </w: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1"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ΕΦΑΡΜΟΓΕΣ ΠΡΩΤΟΚΟΛΛΟΥ</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Ηλεκτρονικό Πρωτόκολλο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Ηλεκτρονική Διαχείριση</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Εγγράφων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Ειρήνη </w:t>
                  </w:r>
                  <w:proofErr w:type="spellStart"/>
                  <w:r w:rsidRPr="006625A5">
                    <w:rPr>
                      <w:rFonts w:asciiTheme="minorHAnsi" w:hAnsiTheme="minorHAnsi" w:cstheme="minorHAnsi"/>
                      <w:b/>
                      <w:sz w:val="16"/>
                      <w:szCs w:val="16"/>
                    </w:rPr>
                    <w:t>Σκολαρίκη</w:t>
                  </w:r>
                  <w:proofErr w:type="spellEnd"/>
                </w:p>
              </w:tc>
              <w:tc>
                <w:tcPr>
                  <w:tcW w:w="2830" w:type="dxa"/>
                </w:tcPr>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Ειρήνη </w:t>
                  </w:r>
                  <w:proofErr w:type="spellStart"/>
                  <w:r w:rsidRPr="006625A5">
                    <w:rPr>
                      <w:rFonts w:asciiTheme="minorHAnsi" w:hAnsiTheme="minorHAnsi" w:cstheme="minorHAnsi"/>
                      <w:b/>
                      <w:sz w:val="16"/>
                      <w:szCs w:val="16"/>
                    </w:rPr>
                    <w:t>Σκολαρίκη</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Αγάπη </w:t>
                  </w:r>
                  <w:proofErr w:type="spellStart"/>
                  <w:r w:rsidRPr="006625A5">
                    <w:rPr>
                      <w:rFonts w:asciiTheme="minorHAnsi" w:hAnsiTheme="minorHAnsi" w:cstheme="minorHAnsi"/>
                      <w:b/>
                      <w:sz w:val="16"/>
                      <w:szCs w:val="16"/>
                    </w:rPr>
                    <w:t>Φερικίδου</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Γκρεσίλντα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Κολαβέρι</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Μαρία-Άννα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Σταυρούλα </w:t>
                  </w:r>
                  <w:proofErr w:type="spellStart"/>
                  <w:r w:rsidRPr="006625A5">
                    <w:rPr>
                      <w:rFonts w:asciiTheme="minorHAnsi" w:hAnsiTheme="minorHAnsi" w:cstheme="minorHAnsi"/>
                      <w:b/>
                      <w:sz w:val="16"/>
                      <w:szCs w:val="16"/>
                    </w:rPr>
                    <w:t>Σταυρακίδου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Βαλεντίνη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7"/>
                    </w:numPr>
                    <w:tabs>
                      <w:tab w:val="num" w:pos="318"/>
                      <w:tab w:val="left" w:pos="720"/>
                      <w:tab w:val="left" w:pos="851"/>
                      <w:tab w:val="left" w:pos="1701"/>
                      <w:tab w:val="left" w:pos="2268"/>
                      <w:tab w:val="left" w:pos="2835"/>
                      <w:tab w:val="left" w:pos="3402"/>
                      <w:tab w:val="left" w:pos="3969"/>
                      <w:tab w:val="center" w:pos="4153"/>
                      <w:tab w:val="left" w:pos="5103"/>
                      <w:tab w:val="left" w:pos="6237"/>
                      <w:tab w:val="right" w:pos="8306"/>
                    </w:tabs>
                    <w:suppressAutoHyphens w:val="0"/>
                    <w:spacing w:after="120" w:line="312" w:lineRule="auto"/>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Ασημίνα </w:t>
                  </w:r>
                  <w:proofErr w:type="spellStart"/>
                  <w:r w:rsidRPr="006625A5">
                    <w:rPr>
                      <w:rFonts w:asciiTheme="minorHAnsi" w:hAnsiTheme="minorHAnsi" w:cstheme="minorHAnsi"/>
                      <w:b/>
                      <w:sz w:val="16"/>
                      <w:szCs w:val="16"/>
                    </w:rPr>
                    <w:t>Νάκου</w:t>
                  </w:r>
                  <w:proofErr w:type="spellEnd"/>
                  <w:r w:rsidRPr="006625A5">
                    <w:rPr>
                      <w:rFonts w:asciiTheme="minorHAnsi" w:hAnsiTheme="minorHAnsi" w:cstheme="minorHAnsi"/>
                      <w:b/>
                      <w:sz w:val="16"/>
                      <w:szCs w:val="16"/>
                    </w:rPr>
                    <w:t xml:space="preserve"> </w:t>
                  </w:r>
                </w:p>
              </w:tc>
            </w:tr>
            <w:tr w:rsidR="002C1F83" w:rsidRPr="006625A5" w:rsidTr="00AF769A">
              <w:trPr>
                <w:trHeight w:val="397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2310.422 131</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2"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ΟΙΚΟΝΟΜΙΚΕΣ ΕΦΑΡΜΟΓΕΣ</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Δημόσιο Λογιστικό</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Μητρώο Δεσμεύσεων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Αποθήκες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Φαρμακείο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Υποσ</w:t>
                  </w:r>
                  <w:proofErr w:type="spellEnd"/>
                  <w:r w:rsidRPr="006625A5">
                    <w:rPr>
                      <w:rFonts w:asciiTheme="minorHAnsi" w:hAnsiTheme="minorHAnsi" w:cstheme="minorHAnsi"/>
                      <w:b/>
                      <w:sz w:val="16"/>
                      <w:szCs w:val="16"/>
                    </w:rPr>
                    <w:t>. Ασφάλειας (</w:t>
                  </w:r>
                  <w:r w:rsidRPr="006625A5">
                    <w:rPr>
                      <w:rFonts w:asciiTheme="minorHAnsi" w:hAnsiTheme="minorHAnsi" w:cstheme="minorHAnsi"/>
                      <w:b/>
                      <w:sz w:val="16"/>
                      <w:szCs w:val="16"/>
                      <w:lang w:val="en-US"/>
                    </w:rPr>
                    <w:t>Security</w:t>
                  </w: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Γενική Λογιστική</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Αναλυτική Λογιστική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Πάγια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Διαιτολόγιο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Προμηθέας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Προμήθειες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Αξιόγραφα &amp;  ΚΕΠΥΟ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e</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Connect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 Bi Mapping</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Ντίνα Στεφάνου</w:t>
                  </w:r>
                </w:p>
              </w:tc>
              <w:tc>
                <w:tcPr>
                  <w:tcW w:w="2830" w:type="dxa"/>
                </w:tcPr>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Ντίνα Στεφάνου </w:t>
                  </w:r>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Αλέξης </w:t>
                  </w:r>
                  <w:proofErr w:type="spellStart"/>
                  <w:r w:rsidRPr="006625A5">
                    <w:rPr>
                      <w:rFonts w:asciiTheme="minorHAnsi" w:hAnsiTheme="minorHAnsi" w:cstheme="minorHAnsi"/>
                      <w:b/>
                      <w:sz w:val="16"/>
                      <w:szCs w:val="16"/>
                    </w:rPr>
                    <w:t>Κλιάφας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Αγγελική Μπαξεβάνη</w:t>
                  </w:r>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Θανάσης </w:t>
                  </w:r>
                  <w:proofErr w:type="spellStart"/>
                  <w:r w:rsidRPr="006625A5">
                    <w:rPr>
                      <w:rFonts w:asciiTheme="minorHAnsi" w:hAnsiTheme="minorHAnsi" w:cstheme="minorHAnsi"/>
                      <w:b/>
                      <w:sz w:val="16"/>
                      <w:szCs w:val="16"/>
                    </w:rPr>
                    <w:t>Φάκος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Βασίλης </w:t>
                  </w:r>
                  <w:proofErr w:type="spellStart"/>
                  <w:r w:rsidRPr="006625A5">
                    <w:rPr>
                      <w:rFonts w:asciiTheme="minorHAnsi" w:hAnsiTheme="minorHAnsi" w:cstheme="minorHAnsi"/>
                      <w:b/>
                      <w:sz w:val="16"/>
                      <w:szCs w:val="16"/>
                    </w:rPr>
                    <w:t>Κατριοπλάς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Μαργαρίτα </w:t>
                  </w:r>
                  <w:proofErr w:type="spellStart"/>
                  <w:r w:rsidRPr="006625A5">
                    <w:rPr>
                      <w:rFonts w:asciiTheme="minorHAnsi" w:hAnsiTheme="minorHAnsi" w:cstheme="minorHAnsi"/>
                      <w:b/>
                      <w:sz w:val="16"/>
                      <w:szCs w:val="16"/>
                    </w:rPr>
                    <w:t>Ντούφα</w:t>
                  </w:r>
                  <w:proofErr w:type="spellEnd"/>
                </w:p>
              </w:tc>
            </w:tr>
            <w:tr w:rsidR="002C1F83" w:rsidRPr="006625A5" w:rsidTr="00AF769A">
              <w:trPr>
                <w:trHeight w:val="1554"/>
              </w:trPr>
              <w:tc>
                <w:tcPr>
                  <w:tcW w:w="2309"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2310.414 499</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3" w:history="1">
                    <w:r w:rsidR="002C1F83" w:rsidRPr="006625A5">
                      <w:rPr>
                        <w:rFonts w:asciiTheme="minorHAnsi" w:hAnsiTheme="minorHAnsi" w:cstheme="minorHAnsi"/>
                        <w:b/>
                        <w:color w:val="0563C1"/>
                        <w:sz w:val="16"/>
                        <w:szCs w:val="16"/>
                        <w:u w:val="single"/>
                        <w:lang w:val="en-US"/>
                      </w:rPr>
                      <w:t>misthsupport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ΑΝΘΡ. ΠΟΡΩΝ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Γραφείο Προσωπικού</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Μισθοδοσία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Εφημερίες &amp; Βάρδιες</w:t>
                  </w:r>
                </w:p>
              </w:tc>
              <w:tc>
                <w:tcPr>
                  <w:tcW w:w="2410"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Ειρήνη </w:t>
                  </w:r>
                  <w:proofErr w:type="spellStart"/>
                  <w:r w:rsidRPr="006625A5">
                    <w:rPr>
                      <w:rFonts w:asciiTheme="minorHAnsi" w:hAnsiTheme="minorHAnsi" w:cstheme="minorHAnsi"/>
                      <w:b/>
                      <w:sz w:val="16"/>
                      <w:szCs w:val="16"/>
                    </w:rPr>
                    <w:t>Σκολαρίκη</w:t>
                  </w:r>
                  <w:proofErr w:type="spellEnd"/>
                </w:p>
              </w:tc>
              <w:tc>
                <w:tcPr>
                  <w:tcW w:w="2830" w:type="dxa"/>
                  <w:tcBorders>
                    <w:bottom w:val="single" w:sz="4" w:space="0" w:color="auto"/>
                  </w:tcBorders>
                </w:tcPr>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Ειρήνη </w:t>
                  </w:r>
                  <w:proofErr w:type="spellStart"/>
                  <w:r w:rsidRPr="006625A5">
                    <w:rPr>
                      <w:rFonts w:asciiTheme="minorHAnsi" w:hAnsiTheme="minorHAnsi" w:cstheme="minorHAnsi"/>
                      <w:b/>
                      <w:sz w:val="16"/>
                      <w:szCs w:val="16"/>
                    </w:rPr>
                    <w:t>Σκολαρίκη</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Αγάπη </w:t>
                  </w:r>
                  <w:proofErr w:type="spellStart"/>
                  <w:r w:rsidRPr="006625A5">
                    <w:rPr>
                      <w:rFonts w:asciiTheme="minorHAnsi" w:hAnsiTheme="minorHAnsi" w:cstheme="minorHAnsi"/>
                      <w:b/>
                      <w:sz w:val="16"/>
                      <w:szCs w:val="16"/>
                    </w:rPr>
                    <w:t>Φερικίδου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Γκρεσίλντα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Κολαβέρι</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Μαρία-Άννα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Σταυρούλα </w:t>
                  </w:r>
                  <w:proofErr w:type="spellStart"/>
                  <w:r w:rsidRPr="006625A5">
                    <w:rPr>
                      <w:rFonts w:asciiTheme="minorHAnsi" w:hAnsiTheme="minorHAnsi" w:cstheme="minorHAnsi"/>
                      <w:b/>
                      <w:sz w:val="16"/>
                      <w:szCs w:val="16"/>
                    </w:rPr>
                    <w:t>Σταυρακίδου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Βαλεντίνη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spacing w:after="20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Ασημίνα </w:t>
                  </w:r>
                  <w:proofErr w:type="spellStart"/>
                  <w:r w:rsidRPr="006625A5">
                    <w:rPr>
                      <w:rFonts w:asciiTheme="minorHAnsi" w:hAnsiTheme="minorHAnsi" w:cstheme="minorHAnsi"/>
                      <w:b/>
                      <w:sz w:val="16"/>
                      <w:szCs w:val="16"/>
                    </w:rPr>
                    <w:t>Νάκου</w:t>
                  </w:r>
                  <w:proofErr w:type="spellEnd"/>
                </w:p>
              </w:tc>
            </w:tr>
            <w:tr w:rsidR="002C1F83" w:rsidRPr="006625A5" w:rsidTr="00AF769A">
              <w:trPr>
                <w:trHeight w:val="644"/>
              </w:trPr>
              <w:tc>
                <w:tcPr>
                  <w:tcW w:w="2309"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 xml:space="preserve">    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Τμήμα </w:t>
                  </w:r>
                </w:p>
              </w:tc>
              <w:tc>
                <w:tcPr>
                  <w:tcW w:w="2410"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Υπεύθυνος Τμήματος Υλοποίησης Έργων   </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Υπεύθυνος  Προϊόντος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 Ανάλυσης εφαρμογών</w:t>
                  </w:r>
                </w:p>
              </w:tc>
            </w:tr>
            <w:tr w:rsidR="002C1F83" w:rsidRPr="006625A5" w:rsidTr="00AF769A">
              <w:trPr>
                <w:trHeight w:val="668"/>
              </w:trPr>
              <w:tc>
                <w:tcPr>
                  <w:tcW w:w="2309"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lastRenderedPageBreak/>
                    <w:t>2310.402 120</w:t>
                  </w: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4"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ΟΛΑ ΤΑ ΤΜΗΜΑΤΑ</w:t>
                  </w:r>
                </w:p>
              </w:tc>
              <w:tc>
                <w:tcPr>
                  <w:tcW w:w="2410"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Κώστας Πετρίδης</w:t>
                  </w:r>
                </w:p>
              </w:tc>
              <w:tc>
                <w:tcPr>
                  <w:tcW w:w="2830" w:type="dxa"/>
                  <w:shd w:val="clear" w:color="auto" w:fill="FFFFFF"/>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47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5"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HIS</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lang w:val="en-US"/>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 xml:space="preserve">   CIS &amp; EPR</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Κιντζονίδης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Βασίλης Ιορδανίδης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1.    Γιάννης </w:t>
                  </w:r>
                  <w:proofErr w:type="spellStart"/>
                  <w:r w:rsidRPr="006625A5">
                    <w:rPr>
                      <w:rFonts w:asciiTheme="minorHAnsi" w:hAnsiTheme="minorHAnsi" w:cstheme="minorHAnsi"/>
                      <w:b/>
                      <w:sz w:val="16"/>
                      <w:szCs w:val="16"/>
                      <w:lang w:eastAsia="el-GR"/>
                    </w:rPr>
                    <w:t>Κιντζονίδης</w:t>
                  </w:r>
                  <w:proofErr w:type="spellEnd"/>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2.    Μαρία </w:t>
                  </w:r>
                  <w:proofErr w:type="spellStart"/>
                  <w:r w:rsidRPr="006625A5">
                    <w:rPr>
                      <w:rFonts w:asciiTheme="minorHAnsi" w:hAnsiTheme="minorHAnsi" w:cstheme="minorHAnsi"/>
                      <w:b/>
                      <w:sz w:val="16"/>
                      <w:szCs w:val="16"/>
                      <w:lang w:eastAsia="el-GR"/>
                    </w:rPr>
                    <w:t>Σινδάκη</w:t>
                  </w:r>
                  <w:proofErr w:type="spellEnd"/>
                  <w:r w:rsidRPr="006625A5">
                    <w:rPr>
                      <w:rFonts w:asciiTheme="minorHAnsi" w:hAnsiTheme="minorHAnsi" w:cstheme="minorHAnsi"/>
                      <w:b/>
                      <w:sz w:val="16"/>
                      <w:szCs w:val="16"/>
                      <w:lang w:eastAsia="el-GR"/>
                    </w:rPr>
                    <w:t xml:space="preserve"> (βοηθός)</w:t>
                  </w:r>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3.    Νίκη </w:t>
                  </w:r>
                  <w:proofErr w:type="spellStart"/>
                  <w:r w:rsidRPr="006625A5">
                    <w:rPr>
                      <w:rFonts w:asciiTheme="minorHAnsi" w:hAnsiTheme="minorHAnsi" w:cstheme="minorHAnsi"/>
                      <w:b/>
                      <w:sz w:val="16"/>
                      <w:szCs w:val="16"/>
                      <w:lang w:eastAsia="el-GR"/>
                    </w:rPr>
                    <w:t>Γκατζιάνα</w:t>
                  </w:r>
                  <w:proofErr w:type="spellEnd"/>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1.    </w:t>
                  </w:r>
                  <w:proofErr w:type="spellStart"/>
                  <w:r w:rsidRPr="006625A5">
                    <w:rPr>
                      <w:rFonts w:asciiTheme="minorHAnsi" w:hAnsiTheme="minorHAnsi" w:cstheme="minorHAnsi"/>
                      <w:b/>
                      <w:sz w:val="16"/>
                      <w:szCs w:val="16"/>
                    </w:rPr>
                    <w:t>Σουζάνα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Βερτσώνη</w:t>
                  </w:r>
                  <w:proofErr w:type="spellEnd"/>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1.    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2.    Κώστας Θεοδωρίδης</w:t>
                  </w:r>
                </w:p>
              </w:tc>
            </w:tr>
            <w:tr w:rsidR="002C1F83" w:rsidRPr="006625A5" w:rsidTr="00AF769A">
              <w:trPr>
                <w:trHeight w:val="1414"/>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2310.420 734</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6"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ΕΦΑΡΜΟΓΕΣ  ΕΡΓΑΣΤΗΡΙΩΝ</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LIS</w:t>
                  </w:r>
                  <w:r w:rsidRPr="006625A5">
                    <w:rPr>
                      <w:rFonts w:asciiTheme="minorHAnsi" w:hAnsiTheme="minorHAnsi" w:cstheme="minorHAnsi"/>
                      <w:b/>
                      <w:sz w:val="16"/>
                      <w:szCs w:val="16"/>
                    </w:rPr>
                    <w:t xml:space="preserve">, κλπ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RIS</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rPr>
                    <w:t xml:space="preserve">       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1.    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2.    Κώστας Θεοδωρίδης   </w:t>
                  </w:r>
                </w:p>
              </w:tc>
            </w:tr>
            <w:tr w:rsidR="002C1F83" w:rsidRPr="006625A5" w:rsidTr="00AF769A">
              <w:trPr>
                <w:trHeight w:val="1092"/>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7"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ΕΦΑΡΜΟΓΕΣ ΠΡΩΤΟΚΟΛΛΟΥ</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Ηλεκτρονικό Πρωτόκολλο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Ηλεκτρονική Διαχείριση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Εγγράφων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
              </w:tc>
              <w:tc>
                <w:tcPr>
                  <w:tcW w:w="2830" w:type="dxa"/>
                </w:tcPr>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Νίκος </w:t>
                  </w:r>
                  <w:proofErr w:type="spellStart"/>
                  <w:r w:rsidRPr="006625A5">
                    <w:rPr>
                      <w:rFonts w:asciiTheme="minorHAnsi" w:hAnsiTheme="minorHAnsi" w:cstheme="minorHAnsi"/>
                      <w:b/>
                      <w:sz w:val="16"/>
                      <w:szCs w:val="16"/>
                    </w:rPr>
                    <w:t>Λαζίδης</w:t>
                  </w:r>
                  <w:proofErr w:type="spellEnd"/>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054"/>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8"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u w:val="single"/>
                    </w:rPr>
                    <w:t>ΟΙΚΟΝΟΜΙΚΕΣ ΕΦΑΡΜΟΓΕΣ</w:t>
                  </w:r>
                  <w:r w:rsidRPr="006625A5">
                    <w:rPr>
                      <w:rFonts w:asciiTheme="minorHAnsi" w:hAnsiTheme="minorHAnsi" w:cstheme="minorHAnsi"/>
                      <w:b/>
                      <w:sz w:val="16"/>
                      <w:szCs w:val="16"/>
                    </w:rPr>
                    <w:t>:</w:t>
                  </w:r>
                </w:p>
              </w:tc>
              <w:tc>
                <w:tcPr>
                  <w:tcW w:w="2410"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Αντώνης </w:t>
                  </w:r>
                  <w:proofErr w:type="spellStart"/>
                  <w:r w:rsidRPr="006625A5">
                    <w:rPr>
                      <w:rFonts w:asciiTheme="minorHAnsi" w:hAnsiTheme="minorHAnsi" w:cstheme="minorHAnsi"/>
                      <w:b/>
                      <w:sz w:val="16"/>
                      <w:szCs w:val="16"/>
                    </w:rPr>
                    <w:t>Δαύρος</w:t>
                  </w:r>
                  <w:proofErr w:type="spellEnd"/>
                </w:p>
              </w:tc>
              <w:tc>
                <w:tcPr>
                  <w:tcW w:w="2830"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1.    Βαγγέλης </w:t>
                  </w:r>
                  <w:proofErr w:type="spellStart"/>
                  <w:r w:rsidRPr="006625A5">
                    <w:rPr>
                      <w:rFonts w:asciiTheme="minorHAnsi" w:hAnsiTheme="minorHAnsi" w:cstheme="minorHAnsi"/>
                      <w:b/>
                      <w:sz w:val="16"/>
                      <w:szCs w:val="16"/>
                    </w:rPr>
                    <w:t>Κυπραίος</w:t>
                  </w:r>
                  <w:proofErr w:type="spellEnd"/>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2.    Μαρία Παπαδάκη </w:t>
                  </w:r>
                </w:p>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rPr>
                  </w:pPr>
                </w:p>
              </w:tc>
            </w:tr>
            <w:tr w:rsidR="002C1F83" w:rsidRPr="006625A5" w:rsidTr="00AF769A">
              <w:trPr>
                <w:trHeight w:val="1140"/>
              </w:trPr>
              <w:tc>
                <w:tcPr>
                  <w:tcW w:w="2309"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2310.414 499</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9" w:history="1">
                    <w:r w:rsidR="002C1F83" w:rsidRPr="006625A5">
                      <w:rPr>
                        <w:rFonts w:asciiTheme="minorHAnsi" w:hAnsiTheme="minorHAnsi" w:cstheme="minorHAnsi"/>
                        <w:b/>
                        <w:color w:val="0563C1"/>
                        <w:sz w:val="16"/>
                        <w:szCs w:val="16"/>
                        <w:u w:val="single"/>
                        <w:lang w:val="en-US"/>
                      </w:rPr>
                      <w:t>misthsupport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tc>
              <w:tc>
                <w:tcPr>
                  <w:tcW w:w="2828"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ΑΝΘΡ. ΠΟΡΩΝ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Γραφείο Προσωπικού</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Μισθοδοσία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Εφημερίες &amp; Βάρδιες</w:t>
                  </w:r>
                </w:p>
              </w:tc>
              <w:tc>
                <w:tcPr>
                  <w:tcW w:w="2410" w:type="dxa"/>
                  <w:tcBorders>
                    <w:bottom w:val="single" w:sz="4" w:space="0" w:color="auto"/>
                  </w:tcBorders>
                </w:tcPr>
                <w:p w:rsidR="002C1F83" w:rsidRPr="006625A5" w:rsidRDefault="002C1F83" w:rsidP="002C1F83">
                  <w:pPr>
                    <w:tabs>
                      <w:tab w:val="num" w:pos="318"/>
                      <w:tab w:val="center" w:pos="4153"/>
                      <w:tab w:val="right" w:pos="8306"/>
                    </w:tabs>
                    <w:spacing w:line="276" w:lineRule="auto"/>
                    <w:ind w:left="318" w:firstLine="34"/>
                    <w:rPr>
                      <w:rFonts w:asciiTheme="minorHAnsi" w:hAnsiTheme="minorHAnsi" w:cstheme="minorHAnsi"/>
                      <w:b/>
                      <w:sz w:val="16"/>
                      <w:szCs w:val="16"/>
                      <w:lang w:val="en-US"/>
                    </w:rPr>
                  </w:pPr>
                </w:p>
                <w:p w:rsidR="002C1F83" w:rsidRPr="006625A5" w:rsidRDefault="002C1F83" w:rsidP="002C1F83">
                  <w:pPr>
                    <w:tabs>
                      <w:tab w:val="num" w:pos="318"/>
                      <w:tab w:val="center" w:pos="4153"/>
                      <w:tab w:val="right" w:pos="8306"/>
                    </w:tabs>
                    <w:spacing w:line="276" w:lineRule="auto"/>
                    <w:ind w:left="318"/>
                    <w:rPr>
                      <w:rFonts w:asciiTheme="minorHAnsi" w:hAnsiTheme="minorHAnsi" w:cstheme="minorHAnsi"/>
                      <w:b/>
                      <w:sz w:val="16"/>
                      <w:szCs w:val="16"/>
                    </w:rPr>
                  </w:pPr>
                  <w:proofErr w:type="spellStart"/>
                  <w:r w:rsidRPr="006625A5">
                    <w:rPr>
                      <w:rFonts w:asciiTheme="minorHAnsi" w:hAnsiTheme="minorHAnsi" w:cstheme="minorHAnsi"/>
                      <w:b/>
                      <w:sz w:val="16"/>
                      <w:szCs w:val="16"/>
                    </w:rPr>
                    <w:t>Βούλη</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Νάτου</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p>
              </w:tc>
              <w:tc>
                <w:tcPr>
                  <w:tcW w:w="2830" w:type="dxa"/>
                  <w:tcBorders>
                    <w:bottom w:val="single" w:sz="4" w:space="0" w:color="auto"/>
                  </w:tcBorders>
                </w:tcPr>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Βούλη</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Νάτου</w:t>
                  </w:r>
                  <w:proofErr w:type="spellEnd"/>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tc>
            </w:tr>
            <w:tr w:rsidR="002C1F83" w:rsidRPr="006625A5" w:rsidTr="00AF769A">
              <w:trPr>
                <w:trHeight w:val="540"/>
              </w:trPr>
              <w:tc>
                <w:tcPr>
                  <w:tcW w:w="2309"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Τμήμα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c>
                <w:tcPr>
                  <w:tcW w:w="2410"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 Τμήματος</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w:t>
                  </w:r>
                </w:p>
              </w:tc>
            </w:tr>
            <w:tr w:rsidR="002C1F83" w:rsidRPr="006625A5" w:rsidTr="00AF769A">
              <w:trPr>
                <w:trHeight w:val="144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hyperlink r:id="rId20" w:history="1">
                    <w:r w:rsidR="002C1F83" w:rsidRPr="006625A5">
                      <w:rPr>
                        <w:rFonts w:asciiTheme="minorHAnsi" w:hAnsiTheme="minorHAnsi" w:cstheme="minorHAnsi"/>
                        <w:b/>
                        <w:color w:val="0563C1"/>
                        <w:sz w:val="16"/>
                        <w:szCs w:val="16"/>
                        <w:u w:val="single"/>
                        <w:lang w:val="en-US"/>
                      </w:rPr>
                      <w:t>alekosr</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color w:val="365F91"/>
                      <w:sz w:val="16"/>
                      <w:szCs w:val="16"/>
                      <w:u w:val="single"/>
                    </w:rPr>
                  </w:pPr>
                  <w:proofErr w:type="spellStart"/>
                  <w:r w:rsidRPr="006625A5">
                    <w:rPr>
                      <w:rFonts w:asciiTheme="minorHAnsi" w:hAnsiTheme="minorHAnsi" w:cstheme="minorHAnsi"/>
                      <w:b/>
                      <w:color w:val="365F91"/>
                      <w:sz w:val="16"/>
                      <w:szCs w:val="16"/>
                      <w:u w:val="single"/>
                      <w:lang w:val="en-US"/>
                    </w:rPr>
                    <w:t>tvas</w:t>
                  </w:r>
                  <w:proofErr w:type="spellEnd"/>
                  <w:r w:rsidRPr="006625A5">
                    <w:rPr>
                      <w:rFonts w:asciiTheme="minorHAnsi" w:hAnsiTheme="minorHAnsi" w:cstheme="minorHAnsi"/>
                      <w:b/>
                      <w:color w:val="365F91"/>
                      <w:sz w:val="16"/>
                      <w:szCs w:val="16"/>
                      <w:u w:val="single"/>
                    </w:rPr>
                    <w:t>@</w:t>
                  </w:r>
                  <w:proofErr w:type="spellStart"/>
                  <w:r w:rsidRPr="006625A5">
                    <w:rPr>
                      <w:rFonts w:asciiTheme="minorHAnsi" w:hAnsiTheme="minorHAnsi" w:cstheme="minorHAnsi"/>
                      <w:b/>
                      <w:color w:val="365F91"/>
                      <w:sz w:val="16"/>
                      <w:szCs w:val="16"/>
                      <w:u w:val="single"/>
                      <w:lang w:val="en-US"/>
                    </w:rPr>
                    <w:t>cteam</w:t>
                  </w:r>
                  <w:proofErr w:type="spellEnd"/>
                  <w:r w:rsidRPr="006625A5">
                    <w:rPr>
                      <w:rFonts w:asciiTheme="minorHAnsi" w:hAnsiTheme="minorHAnsi" w:cstheme="minorHAnsi"/>
                      <w:b/>
                      <w:color w:val="365F91"/>
                      <w:sz w:val="16"/>
                      <w:szCs w:val="16"/>
                      <w:u w:val="single"/>
                    </w:rPr>
                    <w:t>.</w:t>
                  </w:r>
                  <w:proofErr w:type="spellStart"/>
                  <w:r w:rsidRPr="006625A5">
                    <w:rPr>
                      <w:rFonts w:asciiTheme="minorHAnsi" w:hAnsiTheme="minorHAnsi" w:cstheme="minorHAnsi"/>
                      <w:b/>
                      <w:color w:val="365F91"/>
                      <w:sz w:val="16"/>
                      <w:szCs w:val="16"/>
                      <w:u w:val="single"/>
                      <w:lang w:val="en-US"/>
                    </w:rPr>
                    <w:t>gr</w:t>
                  </w:r>
                  <w:proofErr w:type="spellEnd"/>
                </w:p>
                <w:p w:rsidR="002C1F83" w:rsidRPr="006625A5" w:rsidRDefault="006E0F58"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21" w:history="1">
                    <w:r w:rsidR="002C1F83" w:rsidRPr="006625A5">
                      <w:rPr>
                        <w:rFonts w:asciiTheme="minorHAnsi" w:hAnsiTheme="minorHAnsi" w:cstheme="minorHAnsi"/>
                        <w:b/>
                        <w:color w:val="0563C1"/>
                        <w:sz w:val="16"/>
                        <w:szCs w:val="16"/>
                        <w:u w:val="single"/>
                        <w:lang w:val="en-US"/>
                      </w:rPr>
                      <w:t>pantelisv</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ΤΕΧΝΙΚΟ ΤΜΗΜΑ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Systems</w:t>
                  </w: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Hardware</w:t>
                  </w:r>
                  <w:r w:rsidRPr="006625A5">
                    <w:rPr>
                      <w:rFonts w:asciiTheme="minorHAnsi" w:hAnsiTheme="minorHAnsi" w:cstheme="minorHAnsi"/>
                      <w:b/>
                      <w:sz w:val="16"/>
                      <w:szCs w:val="16"/>
                    </w:rPr>
                    <w:t xml:space="preserve">                                            - Βάσεις  Δεδομένων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Αλέκος </w:t>
                  </w:r>
                  <w:proofErr w:type="spellStart"/>
                  <w:r w:rsidRPr="006625A5">
                    <w:rPr>
                      <w:rFonts w:asciiTheme="minorHAnsi" w:hAnsiTheme="minorHAnsi" w:cstheme="minorHAnsi"/>
                      <w:b/>
                      <w:sz w:val="16"/>
                      <w:szCs w:val="16"/>
                    </w:rPr>
                    <w:t>Ραπτόπουλος</w:t>
                  </w:r>
                  <w:proofErr w:type="spellEnd"/>
                </w:p>
              </w:tc>
              <w:tc>
                <w:tcPr>
                  <w:tcW w:w="2830" w:type="dxa"/>
                </w:tcPr>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Αλέκος </w:t>
                  </w:r>
                  <w:proofErr w:type="spellStart"/>
                  <w:r w:rsidRPr="006625A5">
                    <w:rPr>
                      <w:rFonts w:asciiTheme="minorHAnsi" w:hAnsiTheme="minorHAnsi" w:cstheme="minorHAnsi"/>
                      <w:b/>
                      <w:sz w:val="16"/>
                      <w:szCs w:val="16"/>
                    </w:rPr>
                    <w:t>Ραπτόπουλος</w:t>
                  </w:r>
                  <w:proofErr w:type="spellEnd"/>
                </w:p>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Καρακατσάνης</w:t>
                  </w:r>
                  <w:proofErr w:type="spellEnd"/>
                </w:p>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Παρασκευάς </w:t>
                  </w:r>
                  <w:proofErr w:type="spellStart"/>
                  <w:r w:rsidRPr="006625A5">
                    <w:rPr>
                      <w:rFonts w:asciiTheme="minorHAnsi" w:hAnsiTheme="minorHAnsi" w:cstheme="minorHAnsi"/>
                      <w:b/>
                      <w:sz w:val="16"/>
                      <w:szCs w:val="16"/>
                    </w:rPr>
                    <w:t>Χαρκούσης</w:t>
                  </w:r>
                  <w:proofErr w:type="spellEnd"/>
                </w:p>
                <w:p w:rsidR="002C1F83" w:rsidRPr="006625A5" w:rsidRDefault="002C1F83" w:rsidP="002C1F83">
                  <w:pPr>
                    <w:tabs>
                      <w:tab w:val="num" w:pos="318"/>
                      <w:tab w:val="left" w:pos="459"/>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459"/>
                      <w:tab w:val="center" w:pos="4153"/>
                      <w:tab w:val="right" w:pos="8306"/>
                    </w:tabs>
                    <w:ind w:left="318"/>
                    <w:rPr>
                      <w:rFonts w:asciiTheme="minorHAnsi" w:hAnsiTheme="minorHAnsi" w:cstheme="minorHAnsi"/>
                      <w:b/>
                      <w:sz w:val="16"/>
                      <w:szCs w:val="16"/>
                    </w:rPr>
                  </w:pPr>
                </w:p>
              </w:tc>
            </w:tr>
            <w:tr w:rsidR="002C1F83" w:rsidRPr="006625A5" w:rsidTr="00AF769A">
              <w:trPr>
                <w:trHeight w:val="1135"/>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402 120</w:t>
                  </w:r>
                </w:p>
              </w:tc>
              <w:tc>
                <w:tcPr>
                  <w:tcW w:w="2828"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ΥΠΟΔΟΜΕΣ</w:t>
                  </w:r>
                  <w:r w:rsidRPr="006625A5">
                    <w:rPr>
                      <w:rFonts w:asciiTheme="minorHAnsi" w:hAnsiTheme="minorHAnsi" w:cstheme="minorHAnsi"/>
                      <w:b/>
                      <w:sz w:val="16"/>
                      <w:szCs w:val="16"/>
                      <w:lang w:val="en-US"/>
                    </w:rPr>
                    <w:t xml:space="preserve">                                          -  e-Training                                             -  e-Ticketing</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SW Updating</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Κώστας </w:t>
                  </w:r>
                  <w:proofErr w:type="spellStart"/>
                  <w:r w:rsidRPr="006625A5">
                    <w:rPr>
                      <w:rFonts w:asciiTheme="minorHAnsi" w:hAnsiTheme="minorHAnsi" w:cstheme="minorHAnsi"/>
                      <w:b/>
                      <w:sz w:val="16"/>
                      <w:szCs w:val="16"/>
                    </w:rPr>
                    <w:t>Ρόσμπογλου</w:t>
                  </w:r>
                  <w:proofErr w:type="spellEnd"/>
                </w:p>
              </w:tc>
              <w:tc>
                <w:tcPr>
                  <w:tcW w:w="2830"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460"/>
              </w:trPr>
              <w:tc>
                <w:tcPr>
                  <w:tcW w:w="2309" w:type="dxa"/>
                  <w:shd w:val="clear" w:color="auto" w:fill="D9D9D9"/>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Φαξ</w:t>
                  </w:r>
                </w:p>
              </w:tc>
              <w:tc>
                <w:tcPr>
                  <w:tcW w:w="2828" w:type="dxa"/>
                  <w:shd w:val="clear" w:color="auto" w:fill="D9D9D9"/>
                  <w:vAlign w:val="center"/>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lang w:val="en-US"/>
                    </w:rPr>
                  </w:pPr>
                  <w:r w:rsidRPr="006625A5">
                    <w:rPr>
                      <w:rFonts w:asciiTheme="minorHAnsi" w:hAnsiTheme="minorHAnsi" w:cstheme="minorHAnsi"/>
                      <w:b/>
                      <w:sz w:val="16"/>
                      <w:szCs w:val="16"/>
                    </w:rPr>
                    <w:t>Τμήμα / Υποσύστημα</w:t>
                  </w:r>
                </w:p>
              </w:tc>
              <w:tc>
                <w:tcPr>
                  <w:tcW w:w="2410" w:type="dxa"/>
                  <w:shd w:val="clear" w:color="auto" w:fill="D9D9D9"/>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w:t>
                  </w:r>
                </w:p>
              </w:tc>
            </w:tr>
            <w:tr w:rsidR="002C1F83" w:rsidRPr="006625A5" w:rsidTr="00AF769A">
              <w:trPr>
                <w:trHeight w:val="303"/>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422 280</w:t>
                  </w:r>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ΟΛΑ ΤΑ ΥΠΟΣΥΣΤΗΜΑΤΑ</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 xml:space="preserve"> </w:t>
                  </w:r>
                </w:p>
              </w:tc>
              <w:tc>
                <w:tcPr>
                  <w:tcW w:w="2830"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bl>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shd w:val="clear" w:color="auto" w:fill="FFFFFF"/>
              <w:tabs>
                <w:tab w:val="num" w:pos="318"/>
                <w:tab w:val="left" w:pos="635"/>
                <w:tab w:val="center" w:pos="4153"/>
                <w:tab w:val="right" w:pos="8306"/>
              </w:tabs>
              <w:spacing w:line="276" w:lineRule="auto"/>
              <w:ind w:left="-74"/>
              <w:jc w:val="center"/>
              <w:rPr>
                <w:rFonts w:asciiTheme="minorHAnsi" w:hAnsiTheme="minorHAnsi" w:cstheme="minorHAnsi"/>
                <w:b/>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shd w:val="clear" w:color="auto" w:fill="FFFFFF"/>
              <w:tabs>
                <w:tab w:val="num" w:pos="318"/>
                <w:tab w:val="left" w:pos="720"/>
                <w:tab w:val="center" w:pos="4153"/>
                <w:tab w:val="right" w:pos="8306"/>
              </w:tabs>
              <w:spacing w:line="276" w:lineRule="auto"/>
              <w:ind w:left="65"/>
              <w:jc w:val="center"/>
              <w:rPr>
                <w:rFonts w:asciiTheme="minorHAnsi" w:hAnsiTheme="minorHAnsi" w:cstheme="minorHAnsi"/>
                <w:b/>
                <w:sz w:val="16"/>
                <w:szCs w:val="16"/>
              </w:rPr>
            </w:pPr>
          </w:p>
        </w:tc>
        <w:tc>
          <w:tcPr>
            <w:tcW w:w="1843" w:type="dxa"/>
          </w:tcPr>
          <w:p w:rsidR="002C1F83" w:rsidRPr="006625A5" w:rsidRDefault="002C1F83" w:rsidP="002C1F83">
            <w:pPr>
              <w:shd w:val="clear" w:color="auto" w:fill="FFFFFF"/>
              <w:tabs>
                <w:tab w:val="num" w:pos="318"/>
                <w:tab w:val="left" w:pos="720"/>
                <w:tab w:val="center" w:pos="4153"/>
                <w:tab w:val="right" w:pos="8306"/>
              </w:tabs>
              <w:spacing w:line="276" w:lineRule="auto"/>
              <w:ind w:left="65"/>
              <w:jc w:val="center"/>
              <w:rPr>
                <w:rFonts w:asciiTheme="minorHAnsi" w:hAnsiTheme="minorHAnsi" w:cstheme="minorHAnsi"/>
                <w:b/>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keepNext/>
              <w:tabs>
                <w:tab w:val="num" w:pos="318"/>
                <w:tab w:val="left" w:pos="6150"/>
              </w:tabs>
              <w:ind w:left="318"/>
              <w:jc w:val="both"/>
              <w:outlineLvl w:val="1"/>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ΠΑΡΑΡΤΗΜΑ Β’</w:t>
            </w:r>
          </w:p>
        </w:tc>
        <w:tc>
          <w:tcPr>
            <w:tcW w:w="1307"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rPr>
            </w:pPr>
          </w:p>
        </w:tc>
        <w:tc>
          <w:tcPr>
            <w:tcW w:w="1843"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*Η Αρχιτεκτονική του τρόπου διασύνδεσης του Ολοκληρωμένου Πληροφοριακού Συστήματος του Νοσοκομείου (ΟΠΣΝ) με τα υποσυστήματα </w:t>
            </w:r>
            <w:r w:rsidRPr="006625A5">
              <w:rPr>
                <w:rFonts w:asciiTheme="minorHAnsi" w:hAnsiTheme="minorHAnsi" w:cstheme="minorHAnsi"/>
                <w:b/>
                <w:bCs/>
                <w:color w:val="00000A"/>
                <w:sz w:val="16"/>
                <w:szCs w:val="16"/>
                <w:lang w:val="en-US"/>
              </w:rPr>
              <w:t>LIS</w:t>
            </w:r>
            <w:r w:rsidRPr="006625A5">
              <w:rPr>
                <w:rFonts w:asciiTheme="minorHAnsi" w:hAnsiTheme="minorHAnsi" w:cstheme="minorHAnsi"/>
                <w:b/>
                <w:bCs/>
                <w:color w:val="00000A"/>
                <w:sz w:val="16"/>
                <w:szCs w:val="16"/>
              </w:rPr>
              <w:t xml:space="preserve"> και </w:t>
            </w:r>
            <w:r w:rsidRPr="006625A5">
              <w:rPr>
                <w:rFonts w:asciiTheme="minorHAnsi" w:hAnsiTheme="minorHAnsi" w:cstheme="minorHAnsi"/>
                <w:b/>
                <w:bCs/>
                <w:color w:val="00000A"/>
                <w:sz w:val="16"/>
                <w:szCs w:val="16"/>
                <w:lang w:val="en-US"/>
              </w:rPr>
              <w:t>PACS</w:t>
            </w:r>
            <w:r w:rsidRPr="006625A5">
              <w:rPr>
                <w:rFonts w:asciiTheme="minorHAnsi" w:hAnsiTheme="minorHAnsi" w:cstheme="minorHAnsi"/>
                <w:b/>
                <w:bCs/>
                <w:color w:val="00000A"/>
                <w:sz w:val="16"/>
                <w:szCs w:val="16"/>
              </w:rPr>
              <w:t xml:space="preserve"> </w:t>
            </w:r>
            <w:r w:rsidRPr="006625A5">
              <w:rPr>
                <w:rFonts w:asciiTheme="minorHAnsi" w:hAnsiTheme="minorHAnsi" w:cstheme="minorHAnsi"/>
                <w:color w:val="00000A"/>
                <w:sz w:val="16"/>
                <w:szCs w:val="16"/>
              </w:rPr>
              <w:t xml:space="preserve">είναι η ακόλουθη: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suppressLineNumbers/>
              <w:tabs>
                <w:tab w:val="num" w:pos="318"/>
                <w:tab w:val="left" w:pos="720"/>
                <w:tab w:val="center" w:pos="4819"/>
                <w:tab w:val="right" w:pos="963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Ο όρος  </w:t>
            </w:r>
            <w:r w:rsidRPr="006625A5">
              <w:rPr>
                <w:rFonts w:asciiTheme="minorHAnsi" w:hAnsiTheme="minorHAnsi" w:cstheme="minorHAnsi"/>
                <w:b/>
                <w:bCs/>
                <w:sz w:val="16"/>
                <w:szCs w:val="16"/>
              </w:rPr>
              <w:t xml:space="preserve">ΟΠΣΝ </w:t>
            </w:r>
            <w:r w:rsidRPr="006625A5">
              <w:rPr>
                <w:rFonts w:asciiTheme="minorHAnsi" w:hAnsiTheme="minorHAnsi" w:cstheme="minorHAnsi"/>
                <w:sz w:val="16"/>
                <w:szCs w:val="16"/>
              </w:rPr>
              <w:t xml:space="preserve">παραπέμπει σε ένα </w:t>
            </w:r>
            <w:r w:rsidRPr="006625A5">
              <w:rPr>
                <w:rFonts w:asciiTheme="minorHAnsi" w:hAnsiTheme="minorHAnsi" w:cstheme="minorHAnsi"/>
                <w:b/>
                <w:bCs/>
                <w:sz w:val="16"/>
                <w:szCs w:val="16"/>
              </w:rPr>
              <w:t>Ο</w:t>
            </w:r>
            <w:r w:rsidRPr="006625A5">
              <w:rPr>
                <w:rFonts w:asciiTheme="minorHAnsi" w:hAnsiTheme="minorHAnsi" w:cstheme="minorHAnsi"/>
                <w:sz w:val="16"/>
                <w:szCs w:val="16"/>
              </w:rPr>
              <w:t xml:space="preserve">λοκληρωμένο </w:t>
            </w:r>
            <w:r w:rsidRPr="006625A5">
              <w:rPr>
                <w:rFonts w:asciiTheme="minorHAnsi" w:hAnsiTheme="minorHAnsi" w:cstheme="minorHAnsi"/>
                <w:b/>
                <w:bCs/>
                <w:sz w:val="16"/>
                <w:szCs w:val="16"/>
              </w:rPr>
              <w:t>Π</w:t>
            </w:r>
            <w:r w:rsidRPr="006625A5">
              <w:rPr>
                <w:rFonts w:asciiTheme="minorHAnsi" w:hAnsiTheme="minorHAnsi" w:cstheme="minorHAnsi"/>
                <w:sz w:val="16"/>
                <w:szCs w:val="16"/>
              </w:rPr>
              <w:t xml:space="preserve">ληροφοριακό </w:t>
            </w:r>
            <w:r w:rsidRPr="006625A5">
              <w:rPr>
                <w:rFonts w:asciiTheme="minorHAnsi" w:hAnsiTheme="minorHAnsi" w:cstheme="minorHAnsi"/>
                <w:b/>
                <w:bCs/>
                <w:sz w:val="16"/>
                <w:szCs w:val="16"/>
              </w:rPr>
              <w:t>Σ</w:t>
            </w:r>
            <w:r w:rsidRPr="006625A5">
              <w:rPr>
                <w:rFonts w:asciiTheme="minorHAnsi" w:hAnsiTheme="minorHAnsi" w:cstheme="minorHAnsi"/>
                <w:sz w:val="16"/>
                <w:szCs w:val="16"/>
              </w:rPr>
              <w:t xml:space="preserve">ύστημα </w:t>
            </w:r>
            <w:r w:rsidRPr="006625A5">
              <w:rPr>
                <w:rFonts w:asciiTheme="minorHAnsi" w:hAnsiTheme="minorHAnsi" w:cstheme="minorHAnsi"/>
                <w:b/>
                <w:bCs/>
                <w:sz w:val="16"/>
                <w:szCs w:val="16"/>
              </w:rPr>
              <w:t>Ν</w:t>
            </w:r>
            <w:r w:rsidRPr="006625A5">
              <w:rPr>
                <w:rFonts w:asciiTheme="minorHAnsi" w:hAnsiTheme="minorHAnsi" w:cstheme="minorHAnsi"/>
                <w:sz w:val="16"/>
                <w:szCs w:val="16"/>
              </w:rPr>
              <w:t xml:space="preserve">οσοκομείου, που όχι μόνο διασφαλίζει την ορθή διαχειριστική ροή των διαδικασιών, αλλά ταυτόχρονα διασφαλίζει απόλυτα και με διαφάνεια την οικονομική διαχείριση όλων των ιατρικών, νοσηλευτικών και εργαστηριακών πράξεων που αφορούν τον ασθενή, μη επιτρέποντας τη διεξαγωγή εξετάσεων ή τη χορήγηση φαρμάκων και υλικών στον ασθενή εντός του Νοσοκομείου χωρίς την άμεση ενημέρωση του </w:t>
            </w:r>
            <w:r w:rsidRPr="006625A5">
              <w:rPr>
                <w:rFonts w:asciiTheme="minorHAnsi" w:hAnsiTheme="minorHAnsi" w:cstheme="minorHAnsi"/>
                <w:b/>
                <w:bCs/>
                <w:sz w:val="16"/>
                <w:szCs w:val="16"/>
              </w:rPr>
              <w:t>ΟΠΣΝ</w:t>
            </w:r>
            <w:r w:rsidRPr="006625A5">
              <w:rPr>
                <w:rFonts w:asciiTheme="minorHAnsi" w:hAnsiTheme="minorHAnsi" w:cstheme="minorHAnsi"/>
                <w:sz w:val="16"/>
                <w:szCs w:val="16"/>
              </w:rPr>
              <w:t>, ελεγκτή της ορθής λειτουργίας του Νοσοκομείου.</w:t>
            </w:r>
          </w:p>
        </w:tc>
        <w:tc>
          <w:tcPr>
            <w:tcW w:w="1307"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suppressLineNumbers/>
              <w:tabs>
                <w:tab w:val="num" w:pos="318"/>
                <w:tab w:val="left" w:pos="720"/>
                <w:tab w:val="center" w:pos="4819"/>
                <w:tab w:val="right" w:pos="9638"/>
              </w:tabs>
              <w:spacing w:line="276" w:lineRule="auto"/>
              <w:ind w:left="318"/>
              <w:jc w:val="both"/>
              <w:rPr>
                <w:rFonts w:asciiTheme="minorHAnsi" w:hAnsiTheme="minorHAnsi" w:cstheme="minorHAnsi"/>
                <w:sz w:val="16"/>
                <w:szCs w:val="16"/>
              </w:rPr>
            </w:pPr>
          </w:p>
        </w:tc>
        <w:tc>
          <w:tcPr>
            <w:tcW w:w="1307"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 Έτσι λοιπόν, στα Νοσοκομεία σε  όλο τον κόσμο,  </w:t>
            </w:r>
            <w:r w:rsidRPr="006625A5">
              <w:rPr>
                <w:rFonts w:asciiTheme="minorHAnsi" w:hAnsiTheme="minorHAnsi" w:cstheme="minorHAnsi"/>
                <w:b/>
                <w:bCs/>
                <w:sz w:val="16"/>
                <w:szCs w:val="16"/>
              </w:rPr>
              <w:t>οι παραγγελίες των Παραπεμπτικών των εξετάσεων εκδίδονται ηλεκτρονικά μέσα από το Ο</w:t>
            </w:r>
            <w:r w:rsidRPr="006625A5">
              <w:rPr>
                <w:rFonts w:asciiTheme="minorHAnsi" w:hAnsiTheme="minorHAnsi" w:cstheme="minorHAnsi"/>
                <w:sz w:val="16"/>
                <w:szCs w:val="16"/>
              </w:rPr>
              <w:t>λοκληρωμένο</w:t>
            </w:r>
            <w:r w:rsidRPr="006625A5">
              <w:rPr>
                <w:rFonts w:asciiTheme="minorHAnsi" w:hAnsiTheme="minorHAnsi" w:cstheme="minorHAnsi"/>
                <w:b/>
                <w:bCs/>
                <w:sz w:val="16"/>
                <w:szCs w:val="16"/>
              </w:rPr>
              <w:t xml:space="preserve"> Π</w:t>
            </w:r>
            <w:r w:rsidRPr="006625A5">
              <w:rPr>
                <w:rFonts w:asciiTheme="minorHAnsi" w:hAnsiTheme="minorHAnsi" w:cstheme="minorHAnsi"/>
                <w:sz w:val="16"/>
                <w:szCs w:val="16"/>
              </w:rPr>
              <w:t>ληροφοριακό</w:t>
            </w:r>
            <w:r w:rsidRPr="006625A5">
              <w:rPr>
                <w:rFonts w:asciiTheme="minorHAnsi" w:hAnsiTheme="minorHAnsi" w:cstheme="minorHAnsi"/>
                <w:b/>
                <w:bCs/>
                <w:sz w:val="16"/>
                <w:szCs w:val="16"/>
              </w:rPr>
              <w:t xml:space="preserve"> Σ</w:t>
            </w:r>
            <w:r w:rsidRPr="006625A5">
              <w:rPr>
                <w:rFonts w:asciiTheme="minorHAnsi" w:hAnsiTheme="minorHAnsi" w:cstheme="minorHAnsi"/>
                <w:sz w:val="16"/>
                <w:szCs w:val="16"/>
              </w:rPr>
              <w:t>ύστημα</w:t>
            </w:r>
            <w:r w:rsidRPr="006625A5">
              <w:rPr>
                <w:rFonts w:asciiTheme="minorHAnsi" w:hAnsiTheme="minorHAnsi" w:cstheme="minorHAnsi"/>
                <w:b/>
                <w:bCs/>
                <w:sz w:val="16"/>
                <w:szCs w:val="16"/>
              </w:rPr>
              <w:t xml:space="preserve"> Ν</w:t>
            </w:r>
            <w:r w:rsidRPr="006625A5">
              <w:rPr>
                <w:rFonts w:asciiTheme="minorHAnsi" w:hAnsiTheme="minorHAnsi" w:cstheme="minorHAnsi"/>
                <w:sz w:val="16"/>
                <w:szCs w:val="16"/>
              </w:rPr>
              <w:t xml:space="preserve">οσοκομείου (από το </w:t>
            </w:r>
            <w:r w:rsidRPr="006625A5">
              <w:rPr>
                <w:rFonts w:asciiTheme="minorHAnsi" w:hAnsiTheme="minorHAnsi" w:cstheme="minorHAnsi"/>
                <w:sz w:val="16"/>
                <w:szCs w:val="16"/>
                <w:lang w:val="en-US"/>
              </w:rPr>
              <w:t>module</w:t>
            </w:r>
            <w:r w:rsidRPr="006625A5">
              <w:rPr>
                <w:rFonts w:asciiTheme="minorHAnsi" w:hAnsiTheme="minorHAnsi" w:cstheme="minorHAnsi"/>
                <w:sz w:val="16"/>
                <w:szCs w:val="16"/>
              </w:rPr>
              <w:t xml:space="preserve"> των παραπεμπτικών, που είναι ενσωματωμένο μέσα στα επιμέρους κομμάτια του, όπως είναι τα προγράμματα του </w:t>
            </w:r>
            <w:r w:rsidRPr="006625A5">
              <w:rPr>
                <w:rFonts w:asciiTheme="minorHAnsi" w:hAnsiTheme="minorHAnsi" w:cstheme="minorHAnsi"/>
                <w:b/>
                <w:bCs/>
                <w:sz w:val="16"/>
                <w:szCs w:val="16"/>
              </w:rPr>
              <w:t>Νοσηλευτικού Φακέλου</w:t>
            </w:r>
            <w:r w:rsidRPr="006625A5">
              <w:rPr>
                <w:rFonts w:asciiTheme="minorHAnsi" w:hAnsiTheme="minorHAnsi" w:cstheme="minorHAnsi"/>
                <w:sz w:val="16"/>
                <w:szCs w:val="16"/>
              </w:rPr>
              <w:t>, του</w:t>
            </w:r>
            <w:r w:rsidRPr="006625A5">
              <w:rPr>
                <w:rFonts w:asciiTheme="minorHAnsi" w:hAnsiTheme="minorHAnsi" w:cstheme="minorHAnsi"/>
                <w:b/>
                <w:bCs/>
                <w:sz w:val="16"/>
                <w:szCs w:val="16"/>
              </w:rPr>
              <w:t xml:space="preserve"> Ιατρικού Φακέλου</w:t>
            </w:r>
            <w:r w:rsidRPr="006625A5">
              <w:rPr>
                <w:rFonts w:asciiTheme="minorHAnsi" w:hAnsiTheme="minorHAnsi" w:cstheme="minorHAnsi"/>
                <w:sz w:val="16"/>
                <w:szCs w:val="16"/>
              </w:rPr>
              <w:t xml:space="preserve">, των </w:t>
            </w:r>
            <w:r w:rsidRPr="006625A5">
              <w:rPr>
                <w:rFonts w:asciiTheme="minorHAnsi" w:hAnsiTheme="minorHAnsi" w:cstheme="minorHAnsi"/>
                <w:b/>
                <w:bCs/>
                <w:sz w:val="16"/>
                <w:szCs w:val="16"/>
              </w:rPr>
              <w:t>ΤΕΠ</w:t>
            </w:r>
            <w:r w:rsidRPr="006625A5">
              <w:rPr>
                <w:rFonts w:asciiTheme="minorHAnsi" w:hAnsiTheme="minorHAnsi" w:cstheme="minorHAnsi"/>
                <w:sz w:val="16"/>
                <w:szCs w:val="16"/>
              </w:rPr>
              <w:t>, των  </w:t>
            </w:r>
            <w:r w:rsidRPr="006625A5">
              <w:rPr>
                <w:rFonts w:asciiTheme="minorHAnsi" w:hAnsiTheme="minorHAnsi" w:cstheme="minorHAnsi"/>
                <w:b/>
                <w:bCs/>
                <w:sz w:val="16"/>
                <w:szCs w:val="16"/>
              </w:rPr>
              <w:t xml:space="preserve">ΤΕΙ </w:t>
            </w:r>
            <w:r w:rsidRPr="006625A5">
              <w:rPr>
                <w:rFonts w:asciiTheme="minorHAnsi" w:hAnsiTheme="minorHAnsi" w:cstheme="minorHAnsi"/>
                <w:sz w:val="16"/>
                <w:szCs w:val="16"/>
              </w:rPr>
              <w:t xml:space="preserve">και της </w:t>
            </w:r>
            <w:r w:rsidRPr="006625A5">
              <w:rPr>
                <w:rFonts w:asciiTheme="minorHAnsi" w:hAnsiTheme="minorHAnsi" w:cstheme="minorHAnsi"/>
                <w:b/>
                <w:bCs/>
                <w:sz w:val="16"/>
                <w:szCs w:val="16"/>
              </w:rPr>
              <w:t>ΓΕΙ</w:t>
            </w:r>
            <w:r w:rsidRPr="006625A5">
              <w:rPr>
                <w:rFonts w:asciiTheme="minorHAnsi" w:hAnsiTheme="minorHAnsi" w:cstheme="minorHAnsi"/>
                <w:sz w:val="16"/>
                <w:szCs w:val="16"/>
              </w:rPr>
              <w:t xml:space="preserve">) </w:t>
            </w:r>
            <w:r w:rsidRPr="006625A5">
              <w:rPr>
                <w:rFonts w:asciiTheme="minorHAnsi" w:hAnsiTheme="minorHAnsi" w:cstheme="minorHAnsi"/>
                <w:b/>
                <w:bCs/>
                <w:sz w:val="16"/>
                <w:szCs w:val="16"/>
              </w:rPr>
              <w:t>προς τα διάφορα Εργαστήρια (</w:t>
            </w:r>
            <w:r w:rsidRPr="006625A5">
              <w:rPr>
                <w:rFonts w:asciiTheme="minorHAnsi" w:hAnsiTheme="minorHAnsi" w:cstheme="minorHAnsi"/>
                <w:sz w:val="16"/>
                <w:szCs w:val="16"/>
              </w:rPr>
              <w:t xml:space="preserve">πχ </w:t>
            </w:r>
            <w:r w:rsidRPr="006625A5">
              <w:rPr>
                <w:rFonts w:asciiTheme="minorHAnsi" w:hAnsiTheme="minorHAnsi" w:cstheme="minorHAnsi"/>
                <w:b/>
                <w:bCs/>
                <w:sz w:val="16"/>
                <w:szCs w:val="16"/>
                <w:lang w:val="en-US"/>
              </w:rPr>
              <w:t>LIS</w:t>
            </w:r>
            <w:r w:rsidRPr="006625A5">
              <w:rPr>
                <w:rFonts w:asciiTheme="minorHAnsi" w:hAnsiTheme="minorHAnsi" w:cstheme="minorHAnsi"/>
                <w:b/>
                <w:bCs/>
                <w:sz w:val="16"/>
                <w:szCs w:val="16"/>
              </w:rPr>
              <w:t xml:space="preserve">, </w:t>
            </w:r>
            <w:r w:rsidRPr="006625A5">
              <w:rPr>
                <w:rFonts w:asciiTheme="minorHAnsi" w:hAnsiTheme="minorHAnsi" w:cstheme="minorHAnsi"/>
                <w:b/>
                <w:bCs/>
                <w:sz w:val="16"/>
                <w:szCs w:val="16"/>
                <w:lang w:val="en-US"/>
              </w:rPr>
              <w:t>RIS</w:t>
            </w:r>
            <w:r w:rsidRPr="006625A5">
              <w:rPr>
                <w:rFonts w:asciiTheme="minorHAnsi" w:hAnsiTheme="minorHAnsi" w:cstheme="minorHAnsi"/>
                <w:b/>
                <w:bCs/>
                <w:sz w:val="16"/>
                <w:szCs w:val="16"/>
              </w:rPr>
              <w:t xml:space="preserve">, </w:t>
            </w:r>
            <w:r w:rsidRPr="006625A5">
              <w:rPr>
                <w:rFonts w:asciiTheme="minorHAnsi" w:hAnsiTheme="minorHAnsi" w:cstheme="minorHAnsi"/>
                <w:sz w:val="16"/>
                <w:szCs w:val="16"/>
              </w:rPr>
              <w:t>κλπ</w:t>
            </w:r>
            <w:r w:rsidRPr="006625A5">
              <w:rPr>
                <w:rFonts w:asciiTheme="minorHAnsi" w:hAnsiTheme="minorHAnsi" w:cstheme="minorHAnsi"/>
                <w:b/>
                <w:bCs/>
                <w:sz w:val="16"/>
                <w:szCs w:val="16"/>
              </w:rPr>
              <w:t>)</w:t>
            </w:r>
            <w:r w:rsidRPr="006625A5">
              <w:rPr>
                <w:rFonts w:asciiTheme="minorHAnsi" w:hAnsiTheme="minorHAnsi" w:cstheme="minorHAnsi"/>
                <w:sz w:val="16"/>
                <w:szCs w:val="16"/>
              </w:rPr>
              <w:t>  και, στη συνέχεια,  </w:t>
            </w:r>
            <w:r w:rsidRPr="006625A5">
              <w:rPr>
                <w:rFonts w:asciiTheme="minorHAnsi" w:hAnsiTheme="minorHAnsi" w:cstheme="minorHAnsi"/>
                <w:b/>
                <w:bCs/>
                <w:sz w:val="16"/>
                <w:szCs w:val="16"/>
              </w:rPr>
              <w:t>τα αποτελέσματα των εξετάσεων επιστρέφουν ηλεκτρονικά από τα Εργαστήρια προς το Ο</w:t>
            </w:r>
            <w:r w:rsidRPr="006625A5">
              <w:rPr>
                <w:rFonts w:asciiTheme="minorHAnsi" w:hAnsiTheme="minorHAnsi" w:cstheme="minorHAnsi"/>
                <w:sz w:val="16"/>
                <w:szCs w:val="16"/>
              </w:rPr>
              <w:t>λοκληρωμένο</w:t>
            </w:r>
            <w:r w:rsidRPr="006625A5">
              <w:rPr>
                <w:rFonts w:asciiTheme="minorHAnsi" w:hAnsiTheme="minorHAnsi" w:cstheme="minorHAnsi"/>
                <w:b/>
                <w:bCs/>
                <w:sz w:val="16"/>
                <w:szCs w:val="16"/>
              </w:rPr>
              <w:t xml:space="preserve"> Π</w:t>
            </w:r>
            <w:r w:rsidRPr="006625A5">
              <w:rPr>
                <w:rFonts w:asciiTheme="minorHAnsi" w:hAnsiTheme="minorHAnsi" w:cstheme="minorHAnsi"/>
                <w:sz w:val="16"/>
                <w:szCs w:val="16"/>
              </w:rPr>
              <w:t>ληροφοριακό</w:t>
            </w:r>
            <w:r w:rsidRPr="006625A5">
              <w:rPr>
                <w:rFonts w:asciiTheme="minorHAnsi" w:hAnsiTheme="minorHAnsi" w:cstheme="minorHAnsi"/>
                <w:b/>
                <w:bCs/>
                <w:sz w:val="16"/>
                <w:szCs w:val="16"/>
              </w:rPr>
              <w:t xml:space="preserve"> Σ</w:t>
            </w:r>
            <w:r w:rsidRPr="006625A5">
              <w:rPr>
                <w:rFonts w:asciiTheme="minorHAnsi" w:hAnsiTheme="minorHAnsi" w:cstheme="minorHAnsi"/>
                <w:sz w:val="16"/>
                <w:szCs w:val="16"/>
              </w:rPr>
              <w:t>ύστημα</w:t>
            </w:r>
            <w:r w:rsidRPr="006625A5">
              <w:rPr>
                <w:rFonts w:asciiTheme="minorHAnsi" w:hAnsiTheme="minorHAnsi" w:cstheme="minorHAnsi"/>
                <w:b/>
                <w:bCs/>
                <w:sz w:val="16"/>
                <w:szCs w:val="16"/>
              </w:rPr>
              <w:t xml:space="preserve"> Ν</w:t>
            </w:r>
            <w:r w:rsidRPr="006625A5">
              <w:rPr>
                <w:rFonts w:asciiTheme="minorHAnsi" w:hAnsiTheme="minorHAnsi" w:cstheme="minorHAnsi"/>
                <w:sz w:val="16"/>
                <w:szCs w:val="16"/>
              </w:rPr>
              <w:t>οσοκομείου και είναι μέσω αυτού διαθέσιμα στον</w:t>
            </w:r>
            <w:r w:rsidRPr="006625A5">
              <w:rPr>
                <w:rFonts w:asciiTheme="minorHAnsi" w:hAnsiTheme="minorHAnsi" w:cstheme="minorHAnsi"/>
                <w:b/>
                <w:bCs/>
                <w:sz w:val="16"/>
                <w:szCs w:val="16"/>
              </w:rPr>
              <w:t xml:space="preserve"> Νοσηλευτικό Φάκελο, </w:t>
            </w:r>
            <w:r w:rsidRPr="006625A5">
              <w:rPr>
                <w:rFonts w:asciiTheme="minorHAnsi" w:hAnsiTheme="minorHAnsi" w:cstheme="minorHAnsi"/>
                <w:sz w:val="16"/>
                <w:szCs w:val="16"/>
              </w:rPr>
              <w:t>τον</w:t>
            </w:r>
            <w:r w:rsidRPr="006625A5">
              <w:rPr>
                <w:rFonts w:asciiTheme="minorHAnsi" w:hAnsiTheme="minorHAnsi" w:cstheme="minorHAnsi"/>
                <w:b/>
                <w:bCs/>
                <w:sz w:val="16"/>
                <w:szCs w:val="16"/>
              </w:rPr>
              <w:t xml:space="preserve"> Ιατρικό Φάκελο, </w:t>
            </w:r>
            <w:r w:rsidRPr="006625A5">
              <w:rPr>
                <w:rFonts w:asciiTheme="minorHAnsi" w:hAnsiTheme="minorHAnsi" w:cstheme="minorHAnsi"/>
                <w:sz w:val="16"/>
                <w:szCs w:val="16"/>
              </w:rPr>
              <w:t>τα</w:t>
            </w:r>
            <w:r w:rsidRPr="006625A5">
              <w:rPr>
                <w:rFonts w:asciiTheme="minorHAnsi" w:hAnsiTheme="minorHAnsi" w:cstheme="minorHAnsi"/>
                <w:b/>
                <w:bCs/>
                <w:sz w:val="16"/>
                <w:szCs w:val="16"/>
              </w:rPr>
              <w:t xml:space="preserve"> ΤΕΠ, </w:t>
            </w:r>
            <w:r w:rsidRPr="006625A5">
              <w:rPr>
                <w:rFonts w:asciiTheme="minorHAnsi" w:hAnsiTheme="minorHAnsi" w:cstheme="minorHAnsi"/>
                <w:sz w:val="16"/>
                <w:szCs w:val="16"/>
              </w:rPr>
              <w:t>τα</w:t>
            </w:r>
            <w:r w:rsidRPr="006625A5">
              <w:rPr>
                <w:rFonts w:asciiTheme="minorHAnsi" w:hAnsiTheme="minorHAnsi" w:cstheme="minorHAnsi"/>
                <w:b/>
                <w:bCs/>
                <w:sz w:val="16"/>
                <w:szCs w:val="16"/>
              </w:rPr>
              <w:t xml:space="preserve"> ΤΕΙ </w:t>
            </w:r>
            <w:r w:rsidRPr="006625A5">
              <w:rPr>
                <w:rFonts w:asciiTheme="minorHAnsi" w:hAnsiTheme="minorHAnsi" w:cstheme="minorHAnsi"/>
                <w:sz w:val="16"/>
                <w:szCs w:val="16"/>
              </w:rPr>
              <w:t>και τη</w:t>
            </w:r>
            <w:r w:rsidRPr="006625A5">
              <w:rPr>
                <w:rFonts w:asciiTheme="minorHAnsi" w:hAnsiTheme="minorHAnsi" w:cstheme="minorHAnsi"/>
                <w:b/>
                <w:bCs/>
                <w:sz w:val="16"/>
                <w:szCs w:val="16"/>
              </w:rPr>
              <w:t xml:space="preserve"> ΓΕΙ.</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tabs>
                <w:tab w:val="num" w:pos="318"/>
              </w:tabs>
              <w:spacing w:line="276" w:lineRule="auto"/>
              <w:ind w:left="318"/>
              <w:jc w:val="both"/>
              <w:rPr>
                <w:rFonts w:asciiTheme="minorHAnsi" w:eastAsia="Times New Roman" w:hAnsiTheme="minorHAnsi" w:cstheme="minorHAnsi"/>
                <w:color w:val="00000A"/>
                <w:sz w:val="16"/>
                <w:szCs w:val="16"/>
                <w:lang w:eastAsia="el-GR" w:bidi="ar-SA"/>
              </w:rPr>
            </w:pPr>
            <w:r w:rsidRPr="006625A5">
              <w:rPr>
                <w:rFonts w:asciiTheme="minorHAnsi" w:eastAsia="Times New Roman" w:hAnsiTheme="minorHAnsi" w:cstheme="minorHAnsi"/>
                <w:color w:val="00000A"/>
                <w:sz w:val="16"/>
                <w:szCs w:val="16"/>
                <w:lang w:eastAsia="el-GR" w:bidi="ar-SA"/>
              </w:rPr>
              <w:t xml:space="preserve">Η σχετική τεχνική τεκμηρίωση, αναφορικά με την ορθή διαδικασία διασύνδεσης των συστημάτων ΟΠΣΝ και των υποσυστημάτων </w:t>
            </w:r>
            <w:r w:rsidRPr="006625A5">
              <w:rPr>
                <w:rFonts w:asciiTheme="minorHAnsi" w:eastAsia="Times New Roman" w:hAnsiTheme="minorHAnsi" w:cstheme="minorHAnsi"/>
                <w:color w:val="00000A"/>
                <w:sz w:val="16"/>
                <w:szCs w:val="16"/>
                <w:lang w:val="en-US" w:eastAsia="el-GR" w:bidi="ar-SA"/>
              </w:rPr>
              <w:lastRenderedPageBreak/>
              <w:t>LIS</w:t>
            </w:r>
            <w:r w:rsidRPr="006625A5">
              <w:rPr>
                <w:rFonts w:asciiTheme="minorHAnsi" w:eastAsia="Times New Roman" w:hAnsiTheme="minorHAnsi" w:cstheme="minorHAnsi"/>
                <w:color w:val="00000A"/>
                <w:sz w:val="16"/>
                <w:szCs w:val="16"/>
                <w:lang w:eastAsia="el-GR" w:bidi="ar-SA"/>
              </w:rPr>
              <w:t xml:space="preserve">, </w:t>
            </w:r>
            <w:r w:rsidRPr="006625A5">
              <w:rPr>
                <w:rFonts w:asciiTheme="minorHAnsi" w:eastAsia="Times New Roman" w:hAnsiTheme="minorHAnsi" w:cstheme="minorHAnsi"/>
                <w:color w:val="00000A"/>
                <w:sz w:val="16"/>
                <w:szCs w:val="16"/>
                <w:lang w:val="en-US" w:eastAsia="el-GR" w:bidi="ar-SA"/>
              </w:rPr>
              <w:t>RIS</w:t>
            </w:r>
            <w:r w:rsidRPr="006625A5">
              <w:rPr>
                <w:rFonts w:asciiTheme="minorHAnsi" w:eastAsia="Times New Roman" w:hAnsiTheme="minorHAnsi" w:cstheme="minorHAnsi"/>
                <w:color w:val="00000A"/>
                <w:sz w:val="16"/>
                <w:szCs w:val="16"/>
                <w:lang w:eastAsia="el-GR" w:bidi="ar-SA"/>
              </w:rPr>
              <w:t xml:space="preserve">, κλπ στα Νοσοκομεία διεθνώς, περιγράφεται σχηματικά στην παρακάτω ηλεκτρονική διεύθυνση του Διεθνούς ανεξάρτητου Φορέα </w:t>
            </w:r>
            <w:r w:rsidRPr="006625A5">
              <w:rPr>
                <w:rFonts w:asciiTheme="minorHAnsi" w:eastAsia="Times New Roman" w:hAnsiTheme="minorHAnsi" w:cstheme="minorHAnsi"/>
                <w:b/>
                <w:color w:val="00000A"/>
                <w:sz w:val="16"/>
                <w:szCs w:val="16"/>
                <w:lang w:eastAsia="el-GR" w:bidi="ar-SA"/>
              </w:rPr>
              <w:t>‘</w:t>
            </w:r>
            <w:r w:rsidRPr="006625A5">
              <w:rPr>
                <w:rFonts w:asciiTheme="minorHAnsi" w:eastAsia="Times New Roman" w:hAnsiTheme="minorHAnsi" w:cstheme="minorHAnsi"/>
                <w:b/>
                <w:color w:val="00000A"/>
                <w:sz w:val="16"/>
                <w:szCs w:val="16"/>
                <w:u w:val="single"/>
                <w:lang w:eastAsia="el-GR" w:bidi="ar-SA"/>
              </w:rPr>
              <w:t>’</w:t>
            </w:r>
            <w:r w:rsidRPr="006625A5">
              <w:rPr>
                <w:rFonts w:asciiTheme="minorHAnsi" w:eastAsia="Times New Roman" w:hAnsiTheme="minorHAnsi" w:cstheme="minorHAnsi"/>
                <w:b/>
                <w:bCs/>
                <w:color w:val="00000A"/>
                <w:sz w:val="16"/>
                <w:szCs w:val="16"/>
                <w:u w:val="single"/>
                <w:lang w:val="en-US" w:eastAsia="el-GR" w:bidi="ar-SA"/>
              </w:rPr>
              <w:t>Integrating</w:t>
            </w:r>
            <w:r w:rsidRPr="006625A5">
              <w:rPr>
                <w:rFonts w:asciiTheme="minorHAnsi" w:eastAsia="Times New Roman" w:hAnsiTheme="minorHAnsi" w:cstheme="minorHAnsi"/>
                <w:b/>
                <w:bCs/>
                <w:color w:val="00000A"/>
                <w:sz w:val="16"/>
                <w:szCs w:val="16"/>
                <w:u w:val="single"/>
                <w:lang w:eastAsia="el-GR" w:bidi="ar-SA"/>
              </w:rPr>
              <w:t xml:space="preserve"> </w:t>
            </w:r>
            <w:r w:rsidRPr="006625A5">
              <w:rPr>
                <w:rFonts w:asciiTheme="minorHAnsi" w:eastAsia="Times New Roman" w:hAnsiTheme="minorHAnsi" w:cstheme="minorHAnsi"/>
                <w:b/>
                <w:bCs/>
                <w:color w:val="00000A"/>
                <w:sz w:val="16"/>
                <w:szCs w:val="16"/>
                <w:u w:val="single"/>
                <w:lang w:val="en-US" w:eastAsia="el-GR" w:bidi="ar-SA"/>
              </w:rPr>
              <w:t>Health</w:t>
            </w:r>
            <w:r w:rsidRPr="006625A5">
              <w:rPr>
                <w:rFonts w:asciiTheme="minorHAnsi" w:eastAsia="Times New Roman" w:hAnsiTheme="minorHAnsi" w:cstheme="minorHAnsi"/>
                <w:b/>
                <w:bCs/>
                <w:color w:val="00000A"/>
                <w:sz w:val="16"/>
                <w:szCs w:val="16"/>
                <w:lang w:eastAsia="el-GR" w:bidi="ar-SA"/>
              </w:rPr>
              <w:t xml:space="preserve"> </w:t>
            </w:r>
            <w:r w:rsidRPr="006625A5">
              <w:rPr>
                <w:rFonts w:asciiTheme="minorHAnsi" w:eastAsia="Times New Roman" w:hAnsiTheme="minorHAnsi" w:cstheme="minorHAnsi"/>
                <w:b/>
                <w:bCs/>
                <w:color w:val="00000A"/>
                <w:sz w:val="16"/>
                <w:szCs w:val="16"/>
                <w:u w:val="single"/>
                <w:lang w:val="en-US" w:eastAsia="el-GR" w:bidi="ar-SA"/>
              </w:rPr>
              <w:t>Enterprise</w:t>
            </w:r>
            <w:r w:rsidRPr="006625A5">
              <w:rPr>
                <w:rFonts w:asciiTheme="minorHAnsi" w:eastAsia="Times New Roman" w:hAnsiTheme="minorHAnsi" w:cstheme="minorHAnsi"/>
                <w:b/>
                <w:bCs/>
                <w:color w:val="00000A"/>
                <w:sz w:val="16"/>
                <w:szCs w:val="16"/>
                <w:u w:val="single"/>
                <w:lang w:eastAsia="el-GR" w:bidi="ar-SA"/>
              </w:rPr>
              <w:t>’’ (</w:t>
            </w:r>
            <w:r w:rsidRPr="006625A5">
              <w:rPr>
                <w:rFonts w:asciiTheme="minorHAnsi" w:eastAsia="Times New Roman" w:hAnsiTheme="minorHAnsi" w:cstheme="minorHAnsi"/>
                <w:b/>
                <w:bCs/>
                <w:color w:val="00000A"/>
                <w:sz w:val="16"/>
                <w:szCs w:val="16"/>
                <w:u w:val="single"/>
                <w:lang w:val="en-US" w:eastAsia="el-GR" w:bidi="ar-SA"/>
              </w:rPr>
              <w:t>IHE</w:t>
            </w:r>
            <w:r w:rsidRPr="006625A5">
              <w:rPr>
                <w:rFonts w:asciiTheme="minorHAnsi" w:eastAsia="Times New Roman" w:hAnsiTheme="minorHAnsi" w:cstheme="minorHAnsi"/>
                <w:b/>
                <w:bCs/>
                <w:color w:val="00000A"/>
                <w:sz w:val="16"/>
                <w:szCs w:val="16"/>
                <w:u w:val="single"/>
                <w:lang w:eastAsia="el-GR" w:bidi="ar-SA"/>
              </w:rPr>
              <w:t>)</w:t>
            </w:r>
            <w:r w:rsidRPr="006625A5">
              <w:rPr>
                <w:rFonts w:asciiTheme="minorHAnsi" w:eastAsia="Times New Roman" w:hAnsiTheme="minorHAnsi" w:cstheme="minorHAnsi"/>
                <w:color w:val="00000A"/>
                <w:sz w:val="16"/>
                <w:szCs w:val="16"/>
                <w:lang w:eastAsia="el-GR" w:bidi="ar-SA"/>
              </w:rPr>
              <w:t xml:space="preserve">, βάσει του οποίου πολλά κράτη σε παγκόσμια κλίμακα σχεδιάζουν και υλοποιούν την εθνική τους στρατηγική </w:t>
            </w:r>
            <w:proofErr w:type="spellStart"/>
            <w:r w:rsidRPr="006625A5">
              <w:rPr>
                <w:rFonts w:asciiTheme="minorHAnsi" w:eastAsia="Times New Roman" w:hAnsiTheme="minorHAnsi" w:cstheme="minorHAnsi"/>
                <w:color w:val="00000A"/>
                <w:sz w:val="16"/>
                <w:szCs w:val="16"/>
                <w:lang w:eastAsia="el-GR" w:bidi="ar-SA"/>
              </w:rPr>
              <w:t>διαλειτουργικότητας</w:t>
            </w:r>
            <w:proofErr w:type="spellEnd"/>
            <w:r w:rsidRPr="006625A5">
              <w:rPr>
                <w:rFonts w:asciiTheme="minorHAnsi" w:eastAsia="Times New Roman" w:hAnsiTheme="minorHAnsi" w:cstheme="minorHAnsi"/>
                <w:color w:val="00000A"/>
                <w:sz w:val="16"/>
                <w:szCs w:val="16"/>
                <w:lang w:eastAsia="el-GR" w:bidi="ar-SA"/>
              </w:rPr>
              <w:t xml:space="preserve">, όπως άλλωστε και η Ευρωπαϊκή Ένωση, η οποία έχει εντάξει τις προδιαγραφές του Φορέα αυτού στις επίσημες προδιαγραφές της </w:t>
            </w:r>
            <w:r w:rsidRPr="006625A5">
              <w:rPr>
                <w:rFonts w:asciiTheme="minorHAnsi" w:eastAsia="Times New Roman" w:hAnsiTheme="minorHAnsi" w:cstheme="minorHAnsi"/>
                <w:b/>
                <w:bCs/>
                <w:color w:val="00000A"/>
                <w:sz w:val="16"/>
                <w:szCs w:val="16"/>
                <w:lang w:eastAsia="el-GR" w:bidi="ar-SA"/>
              </w:rPr>
              <w:t>:</w:t>
            </w:r>
          </w:p>
        </w:tc>
        <w:tc>
          <w:tcPr>
            <w:tcW w:w="1307"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p>
        </w:tc>
        <w:tc>
          <w:tcPr>
            <w:tcW w:w="1843"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p>
        </w:tc>
      </w:tr>
      <w:tr w:rsidR="002C1F83" w:rsidRPr="006625A5" w:rsidTr="00BA6707">
        <w:tc>
          <w:tcPr>
            <w:tcW w:w="9183" w:type="dxa"/>
          </w:tcPr>
          <w:p w:rsidR="002C1F83" w:rsidRPr="006625A5" w:rsidRDefault="006E0F58" w:rsidP="002C1F83">
            <w:pPr>
              <w:tabs>
                <w:tab w:val="num" w:pos="318"/>
              </w:tabs>
              <w:spacing w:line="276" w:lineRule="auto"/>
              <w:ind w:left="318"/>
              <w:jc w:val="both"/>
              <w:rPr>
                <w:rFonts w:asciiTheme="minorHAnsi" w:hAnsiTheme="minorHAnsi" w:cstheme="minorHAnsi"/>
                <w:sz w:val="16"/>
                <w:szCs w:val="16"/>
              </w:rPr>
            </w:pPr>
            <w:hyperlink r:id="rId22" w:history="1">
              <w:r w:rsidR="002C1F83" w:rsidRPr="006625A5">
                <w:rPr>
                  <w:rFonts w:asciiTheme="minorHAnsi" w:hAnsiTheme="minorHAnsi" w:cstheme="minorHAnsi"/>
                  <w:color w:val="0000FF"/>
                  <w:sz w:val="16"/>
                  <w:szCs w:val="16"/>
                  <w:u w:val="single"/>
                  <w:lang w:val="en-US"/>
                </w:rPr>
                <w:t>http</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wiki</w:t>
              </w:r>
              <w:r w:rsidR="002C1F83" w:rsidRPr="006625A5">
                <w:rPr>
                  <w:rFonts w:asciiTheme="minorHAnsi" w:hAnsiTheme="minorHAnsi" w:cstheme="minorHAnsi"/>
                  <w:color w:val="0000FF"/>
                  <w:sz w:val="16"/>
                  <w:szCs w:val="16"/>
                  <w:u w:val="single"/>
                </w:rPr>
                <w:t>.</w:t>
              </w:r>
              <w:proofErr w:type="spellStart"/>
              <w:r w:rsidR="002C1F83" w:rsidRPr="006625A5">
                <w:rPr>
                  <w:rFonts w:asciiTheme="minorHAnsi" w:hAnsiTheme="minorHAnsi" w:cstheme="minorHAnsi"/>
                  <w:color w:val="0000FF"/>
                  <w:sz w:val="16"/>
                  <w:szCs w:val="16"/>
                  <w:u w:val="single"/>
                  <w:lang w:val="en-US"/>
                </w:rPr>
                <w:t>ihe</w:t>
              </w:r>
              <w:proofErr w:type="spellEnd"/>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net</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index</w:t>
              </w:r>
              <w:r w:rsidR="002C1F83" w:rsidRPr="006625A5">
                <w:rPr>
                  <w:rFonts w:asciiTheme="minorHAnsi" w:hAnsiTheme="minorHAnsi" w:cstheme="minorHAnsi"/>
                  <w:color w:val="0000FF"/>
                  <w:sz w:val="16"/>
                  <w:szCs w:val="16"/>
                  <w:u w:val="single"/>
                </w:rPr>
                <w:t>.</w:t>
              </w:r>
              <w:proofErr w:type="spellStart"/>
              <w:r w:rsidR="002C1F83" w:rsidRPr="006625A5">
                <w:rPr>
                  <w:rFonts w:asciiTheme="minorHAnsi" w:hAnsiTheme="minorHAnsi" w:cstheme="minorHAnsi"/>
                  <w:color w:val="0000FF"/>
                  <w:sz w:val="16"/>
                  <w:szCs w:val="16"/>
                  <w:u w:val="single"/>
                  <w:lang w:val="en-US"/>
                </w:rPr>
                <w:t>php</w:t>
              </w:r>
              <w:proofErr w:type="spellEnd"/>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title</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Laboratory</w:t>
              </w:r>
              <w:r w:rsidR="002C1F83" w:rsidRPr="006625A5">
                <w:rPr>
                  <w:rFonts w:asciiTheme="minorHAnsi" w:hAnsiTheme="minorHAnsi" w:cstheme="minorHAnsi"/>
                  <w:color w:val="0000FF"/>
                  <w:sz w:val="16"/>
                  <w:szCs w:val="16"/>
                  <w:u w:val="single"/>
                </w:rPr>
                <w:t>_</w:t>
              </w:r>
              <w:r w:rsidR="002C1F83" w:rsidRPr="006625A5">
                <w:rPr>
                  <w:rFonts w:asciiTheme="minorHAnsi" w:hAnsiTheme="minorHAnsi" w:cstheme="minorHAnsi"/>
                  <w:color w:val="0000FF"/>
                  <w:sz w:val="16"/>
                  <w:szCs w:val="16"/>
                  <w:u w:val="single"/>
                  <w:lang w:val="en-US"/>
                </w:rPr>
                <w:t>Testing</w:t>
              </w:r>
              <w:r w:rsidR="002C1F83" w:rsidRPr="006625A5">
                <w:rPr>
                  <w:rFonts w:asciiTheme="minorHAnsi" w:hAnsiTheme="minorHAnsi" w:cstheme="minorHAnsi"/>
                  <w:color w:val="0000FF"/>
                  <w:sz w:val="16"/>
                  <w:szCs w:val="16"/>
                  <w:u w:val="single"/>
                </w:rPr>
                <w:t>_</w:t>
              </w:r>
              <w:r w:rsidR="002C1F83" w:rsidRPr="006625A5">
                <w:rPr>
                  <w:rFonts w:asciiTheme="minorHAnsi" w:hAnsiTheme="minorHAnsi" w:cstheme="minorHAnsi"/>
                  <w:color w:val="0000FF"/>
                  <w:sz w:val="16"/>
                  <w:szCs w:val="16"/>
                  <w:u w:val="single"/>
                  <w:lang w:val="en-US"/>
                </w:rPr>
                <w:t>Workflow</w:t>
              </w:r>
            </w:hyperlink>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w:t>
            </w:r>
            <w:r w:rsidRPr="006625A5">
              <w:rPr>
                <w:rFonts w:asciiTheme="minorHAnsi" w:hAnsiTheme="minorHAnsi" w:cstheme="minorHAnsi"/>
                <w:b/>
                <w:sz w:val="16"/>
                <w:szCs w:val="16"/>
              </w:rPr>
              <w:t>βλέπε</w:t>
            </w:r>
            <w:r w:rsidRPr="006625A5">
              <w:rPr>
                <w:rFonts w:asciiTheme="minorHAnsi" w:hAnsiTheme="minorHAnsi" w:cstheme="minorHAnsi"/>
                <w:sz w:val="16"/>
                <w:szCs w:val="16"/>
              </w:rPr>
              <w:t xml:space="preserve"> σχεδιάγραμμα της διασύνδεσης-τεχνικές προδιαγραφές).</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u w:val="single"/>
              </w:rPr>
              <w:t>Συγκεκριμένα</w:t>
            </w:r>
            <w:r w:rsidRPr="006625A5">
              <w:rPr>
                <w:rFonts w:asciiTheme="minorHAnsi" w:hAnsiTheme="minorHAnsi" w:cstheme="minorHAnsi"/>
                <w:sz w:val="16"/>
                <w:szCs w:val="16"/>
              </w:rPr>
              <w:t xml:space="preserve">, στο </w:t>
            </w:r>
            <w:r w:rsidRPr="006625A5">
              <w:rPr>
                <w:rFonts w:asciiTheme="minorHAnsi" w:hAnsiTheme="minorHAnsi" w:cstheme="minorHAnsi"/>
                <w:b/>
                <w:sz w:val="16"/>
                <w:szCs w:val="16"/>
              </w:rPr>
              <w:t>Γ.Ν.Θ. «ΙΠΠΟΚΡΑΤΕΙΟ»</w:t>
            </w:r>
            <w:r w:rsidRPr="006625A5">
              <w:rPr>
                <w:rFonts w:asciiTheme="minorHAnsi" w:hAnsiTheme="minorHAnsi" w:cstheme="minorHAnsi"/>
                <w:sz w:val="16"/>
                <w:szCs w:val="16"/>
              </w:rPr>
              <w:t xml:space="preserve">, οι Ιατροί του Νοσοκομείου, κάνοντας χρήση της ίδιας γνωστής φόρμας του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b/>
                <w:sz w:val="16"/>
                <w:szCs w:val="16"/>
              </w:rPr>
              <w:t>Computer</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Team</w:t>
            </w:r>
            <w:proofErr w:type="spellEnd"/>
            <w:r w:rsidRPr="006625A5">
              <w:rPr>
                <w:rFonts w:asciiTheme="minorHAnsi" w:hAnsiTheme="minorHAnsi" w:cstheme="minorHAnsi"/>
                <w:sz w:val="16"/>
                <w:szCs w:val="16"/>
              </w:rPr>
              <w:t xml:space="preserve">,  </w:t>
            </w:r>
            <w:r w:rsidRPr="006625A5">
              <w:rPr>
                <w:rFonts w:asciiTheme="minorHAnsi" w:hAnsiTheme="minorHAnsi" w:cstheme="minorHAnsi"/>
                <w:sz w:val="16"/>
                <w:szCs w:val="16"/>
                <w:u w:val="single"/>
              </w:rPr>
              <w:t>που ήδη χρησιμοποιούν καθημερινά</w:t>
            </w:r>
            <w:r w:rsidRPr="006625A5">
              <w:rPr>
                <w:rFonts w:asciiTheme="minorHAnsi" w:hAnsiTheme="minorHAnsi" w:cstheme="minorHAnsi"/>
                <w:sz w:val="16"/>
                <w:szCs w:val="16"/>
              </w:rPr>
              <w:t xml:space="preserve"> για να κάνουν </w:t>
            </w:r>
            <w:r w:rsidRPr="006625A5">
              <w:rPr>
                <w:rFonts w:asciiTheme="minorHAnsi" w:hAnsiTheme="minorHAnsi" w:cstheme="minorHAnsi"/>
                <w:b/>
                <w:sz w:val="16"/>
                <w:szCs w:val="16"/>
              </w:rPr>
              <w:t>τα ιατρικά εισιτήρια</w:t>
            </w:r>
            <w:r w:rsidRPr="006625A5">
              <w:rPr>
                <w:rFonts w:asciiTheme="minorHAnsi" w:hAnsiTheme="minorHAnsi" w:cstheme="minorHAnsi"/>
                <w:sz w:val="16"/>
                <w:szCs w:val="16"/>
              </w:rPr>
              <w:t xml:space="preserve"> και </w:t>
            </w:r>
            <w:r w:rsidRPr="006625A5">
              <w:rPr>
                <w:rFonts w:asciiTheme="minorHAnsi" w:hAnsiTheme="minorHAnsi" w:cstheme="minorHAnsi"/>
                <w:b/>
                <w:sz w:val="16"/>
                <w:szCs w:val="16"/>
              </w:rPr>
              <w:t>τα ιατρικά εξιτήρια</w:t>
            </w:r>
            <w:r w:rsidRPr="006625A5">
              <w:rPr>
                <w:rFonts w:asciiTheme="minorHAnsi" w:hAnsiTheme="minorHAnsi" w:cstheme="minorHAnsi"/>
                <w:sz w:val="16"/>
                <w:szCs w:val="16"/>
              </w:rPr>
              <w:t xml:space="preserve"> των ασθενών, μπορούν να αποστέλλουν επίσης, με ενιαίο τρόπο, και </w:t>
            </w:r>
            <w:r w:rsidRPr="006625A5">
              <w:rPr>
                <w:rFonts w:asciiTheme="minorHAnsi" w:hAnsiTheme="minorHAnsi" w:cstheme="minorHAnsi"/>
                <w:b/>
                <w:sz w:val="16"/>
                <w:szCs w:val="16"/>
              </w:rPr>
              <w:t>τα ηλεκτρονικά Παραπεμπτικά εξετάσεων</w:t>
            </w:r>
            <w:r w:rsidRPr="006625A5">
              <w:rPr>
                <w:rFonts w:asciiTheme="minorHAnsi" w:hAnsiTheme="minorHAnsi" w:cstheme="minorHAnsi"/>
                <w:sz w:val="16"/>
                <w:szCs w:val="16"/>
              </w:rPr>
              <w:t xml:space="preserve"> των ασθενών </w:t>
            </w:r>
            <w:r w:rsidRPr="006625A5">
              <w:rPr>
                <w:rFonts w:asciiTheme="minorHAnsi" w:hAnsiTheme="minorHAnsi" w:cstheme="minorHAnsi"/>
                <w:b/>
                <w:sz w:val="16"/>
                <w:szCs w:val="16"/>
              </w:rPr>
              <w:t xml:space="preserve">προς όλα τα Εργαστήρια </w:t>
            </w:r>
            <w:r w:rsidRPr="006625A5">
              <w:rPr>
                <w:rFonts w:asciiTheme="minorHAnsi" w:hAnsiTheme="minorHAnsi" w:cstheme="minorHAnsi"/>
                <w:sz w:val="16"/>
                <w:szCs w:val="16"/>
              </w:rPr>
              <w:t xml:space="preserve">(πχ </w:t>
            </w:r>
            <w:r w:rsidRPr="006625A5">
              <w:rPr>
                <w:rFonts w:asciiTheme="minorHAnsi" w:hAnsiTheme="minorHAnsi" w:cstheme="minorHAnsi"/>
                <w:b/>
                <w:sz w:val="16"/>
                <w:szCs w:val="16"/>
              </w:rPr>
              <w:t>LIS</w:t>
            </w:r>
            <w:r w:rsidRPr="006625A5">
              <w:rPr>
                <w:rFonts w:asciiTheme="minorHAnsi" w:hAnsiTheme="minorHAnsi" w:cstheme="minorHAnsi"/>
                <w:sz w:val="16"/>
                <w:szCs w:val="16"/>
              </w:rPr>
              <w:t xml:space="preserve">, </w:t>
            </w:r>
            <w:r w:rsidRPr="006625A5">
              <w:rPr>
                <w:rFonts w:asciiTheme="minorHAnsi" w:hAnsiTheme="minorHAnsi" w:cstheme="minorHAnsi"/>
                <w:b/>
                <w:sz w:val="16"/>
                <w:szCs w:val="16"/>
              </w:rPr>
              <w:t>RIS</w:t>
            </w:r>
            <w:r w:rsidRPr="006625A5">
              <w:rPr>
                <w:rFonts w:asciiTheme="minorHAnsi" w:hAnsiTheme="minorHAnsi" w:cstheme="minorHAnsi"/>
                <w:sz w:val="16"/>
                <w:szCs w:val="16"/>
              </w:rPr>
              <w:t xml:space="preserve">, κλπ) του Νοσοκομείου.  Στη συνέχεια, αφού γίνουν οι εξετάσεις στα Εργαστήρια (LIS, RIS, κλπ), θα επιστρέφουν ηλεκτρονικά τα Αποτελέσματα των εξετάσεων πίσω στο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οπότε οι Ιατροί θα τα έχουν διαθέσιμα και θα μπορούν να τα βλέπουν μέσα στην ίδια φόρμα του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από την οποία  έστειλαν ηλεκτρονικά τα αντίστοιχα παραπεμπτικά των συγκεκριμένων εξετάσεων. </w:t>
            </w:r>
            <w:r w:rsidRPr="006625A5">
              <w:rPr>
                <w:rFonts w:asciiTheme="minorHAnsi" w:hAnsiTheme="minorHAnsi" w:cstheme="minorHAnsi"/>
                <w:b/>
                <w:sz w:val="16"/>
                <w:szCs w:val="16"/>
                <w:u w:val="single"/>
              </w:rPr>
              <w:t>Εναλλακτικά</w:t>
            </w:r>
            <w:r w:rsidRPr="006625A5">
              <w:rPr>
                <w:rFonts w:asciiTheme="minorHAnsi" w:hAnsiTheme="minorHAnsi" w:cstheme="minorHAnsi"/>
                <w:sz w:val="16"/>
                <w:szCs w:val="16"/>
              </w:rPr>
              <w:t xml:space="preserve">, μπορεί να χρησιμοποιηθεί από τους Ιατρούς το πρόγραμμα του </w:t>
            </w:r>
            <w:r w:rsidRPr="006625A5">
              <w:rPr>
                <w:rFonts w:asciiTheme="minorHAnsi" w:hAnsiTheme="minorHAnsi" w:cstheme="minorHAnsi"/>
                <w:b/>
                <w:sz w:val="16"/>
                <w:szCs w:val="16"/>
              </w:rPr>
              <w:t>‘’Ηλεκτρονικού Φακέλου Ασθενούς’’</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για να αποστέλλονται ηλεκτρονικά όλα τα Παραπεμπτικά εξετάσεων προς τα Εργαστήρια του Νοσοκομείου και να επιστρέφουν ηλεκτρονικά όλα τα Αποτελέσματα από τα Εργαστήρια πίσω στον </w:t>
            </w:r>
            <w:r w:rsidRPr="006625A5">
              <w:rPr>
                <w:rFonts w:asciiTheme="minorHAnsi" w:hAnsiTheme="minorHAnsi" w:cstheme="minorHAnsi"/>
                <w:b/>
                <w:sz w:val="16"/>
                <w:szCs w:val="16"/>
              </w:rPr>
              <w:t>‘’Ηλεκτρονικό Φάκελο Ασθενούς’’</w:t>
            </w:r>
            <w:r w:rsidRPr="006625A5">
              <w:rPr>
                <w:rFonts w:asciiTheme="minorHAnsi" w:hAnsiTheme="minorHAnsi" w:cstheme="minorHAnsi"/>
                <w:sz w:val="16"/>
                <w:szCs w:val="16"/>
              </w:rPr>
              <w:t xml:space="preserve">, μέσω του οποίου οι Ιατροί θα μπορούν να βλέπουν ακόμη και την εξέλιξη των εξετάσεων μέσα στο χρόνο !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Όμως, επειδή το </w:t>
            </w:r>
            <w:r w:rsidRPr="006625A5">
              <w:rPr>
                <w:rFonts w:asciiTheme="minorHAnsi" w:hAnsiTheme="minorHAnsi" w:cstheme="minorHAnsi"/>
                <w:b/>
                <w:sz w:val="16"/>
                <w:szCs w:val="16"/>
              </w:rPr>
              <w:t>Ολοκληρωμένο Πληροφοριακό Σύστημα του Νοσοκομείου</w:t>
            </w:r>
            <w:r w:rsidRPr="006625A5">
              <w:rPr>
                <w:rFonts w:asciiTheme="minorHAnsi" w:hAnsiTheme="minorHAnsi" w:cstheme="minorHAnsi"/>
                <w:sz w:val="16"/>
                <w:szCs w:val="16"/>
              </w:rPr>
              <w:t xml:space="preserve"> (που είναι της  εταιρείας </w:t>
            </w:r>
            <w:proofErr w:type="spellStart"/>
            <w:r w:rsidRPr="006625A5">
              <w:rPr>
                <w:rFonts w:asciiTheme="minorHAnsi" w:hAnsiTheme="minorHAnsi" w:cstheme="minorHAnsi"/>
                <w:b/>
                <w:sz w:val="16"/>
                <w:szCs w:val="16"/>
              </w:rPr>
              <w:t>Computer</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Team</w:t>
            </w:r>
            <w:proofErr w:type="spellEnd"/>
            <w:r w:rsidRPr="006625A5">
              <w:rPr>
                <w:rFonts w:asciiTheme="minorHAnsi" w:hAnsiTheme="minorHAnsi" w:cstheme="minorHAnsi"/>
                <w:sz w:val="16"/>
                <w:szCs w:val="16"/>
              </w:rPr>
              <w:t xml:space="preserve">) και  </w:t>
            </w:r>
            <w:r w:rsidRPr="006625A5">
              <w:rPr>
                <w:rFonts w:asciiTheme="minorHAnsi" w:hAnsiTheme="minorHAnsi" w:cstheme="minorHAnsi"/>
                <w:b/>
                <w:sz w:val="16"/>
                <w:szCs w:val="16"/>
              </w:rPr>
              <w:t>τα Υποσυστήματα Εργαστηρίων</w:t>
            </w:r>
            <w:r w:rsidRPr="006625A5">
              <w:rPr>
                <w:rFonts w:asciiTheme="minorHAnsi" w:hAnsiTheme="minorHAnsi" w:cstheme="minorHAnsi"/>
                <w:sz w:val="16"/>
                <w:szCs w:val="16"/>
              </w:rPr>
              <w:t xml:space="preserve"> (που είναι άλλων εταιρειών, όπως π.χ. το </w:t>
            </w:r>
            <w:r w:rsidRPr="006625A5">
              <w:rPr>
                <w:rFonts w:asciiTheme="minorHAnsi" w:hAnsiTheme="minorHAnsi" w:cstheme="minorHAnsi"/>
                <w:b/>
                <w:sz w:val="16"/>
                <w:szCs w:val="16"/>
              </w:rPr>
              <w:t>LIS</w:t>
            </w:r>
            <w:r w:rsidRPr="006625A5">
              <w:rPr>
                <w:rFonts w:asciiTheme="minorHAnsi" w:hAnsiTheme="minorHAnsi" w:cstheme="minorHAnsi"/>
                <w:sz w:val="16"/>
                <w:szCs w:val="16"/>
              </w:rPr>
              <w:t xml:space="preserve"> της εταιρείας </w:t>
            </w:r>
            <w:r w:rsidRPr="006625A5">
              <w:rPr>
                <w:rFonts w:asciiTheme="minorHAnsi" w:hAnsiTheme="minorHAnsi" w:cstheme="minorHAnsi"/>
                <w:b/>
                <w:sz w:val="16"/>
                <w:szCs w:val="16"/>
              </w:rPr>
              <w:t>CCS</w:t>
            </w:r>
            <w:r w:rsidRPr="006625A5">
              <w:rPr>
                <w:rFonts w:asciiTheme="minorHAnsi" w:hAnsiTheme="minorHAnsi" w:cstheme="minorHAnsi"/>
                <w:sz w:val="16"/>
                <w:szCs w:val="16"/>
              </w:rPr>
              <w:t xml:space="preserve">)  </w:t>
            </w:r>
            <w:r w:rsidRPr="006625A5">
              <w:rPr>
                <w:rFonts w:asciiTheme="minorHAnsi" w:hAnsiTheme="minorHAnsi" w:cstheme="minorHAnsi"/>
                <w:b/>
                <w:sz w:val="16"/>
                <w:szCs w:val="16"/>
              </w:rPr>
              <w:t>είναι ετερογενή</w:t>
            </w:r>
            <w:r w:rsidRPr="006625A5">
              <w:rPr>
                <w:rFonts w:asciiTheme="minorHAnsi" w:hAnsiTheme="minorHAnsi" w:cstheme="minorHAnsi"/>
                <w:sz w:val="16"/>
                <w:szCs w:val="16"/>
              </w:rPr>
              <w:t xml:space="preserve"> μεταξύ τους, απαιτείται η διασύνδεσή των, βάσει διεθνών πρωτοκόλλων επικοινωνίας που χρησιμοποιούνται στο χώρο της Υγείας, όπως είναι </w:t>
            </w:r>
            <w:r w:rsidRPr="006625A5">
              <w:rPr>
                <w:rFonts w:asciiTheme="minorHAnsi" w:hAnsiTheme="minorHAnsi" w:cstheme="minorHAnsi"/>
                <w:b/>
                <w:sz w:val="16"/>
                <w:szCs w:val="16"/>
              </w:rPr>
              <w:t>το πρωτόκολλο HL7</w:t>
            </w:r>
            <w:r w:rsidRPr="006625A5">
              <w:rPr>
                <w:rFonts w:asciiTheme="minorHAnsi" w:hAnsiTheme="minorHAnsi" w:cstheme="minorHAnsi"/>
                <w:sz w:val="16"/>
                <w:szCs w:val="16"/>
              </w:rPr>
              <w:t xml:space="preserve">.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Η Εταιρεία δηλώνει την επιθυμία της και δεσμεύεται να συμβάλει γρήγορα και αποτελεσματικά στην υλοποίηση της εν λόγω διασύνδεσης, μετά από συνεννόηση και συνεργασία με τις άλλες εταιρείες (πχ η εταιρεία CCS για το LIS), πάντα σε  διαρκή  συνεννόηση και συνεργασία με το αρμόδια υπηρεσιακά στελέχη της Πληροφορικής του Νοσοκομείου.</w:t>
            </w:r>
            <w:bookmarkStart w:id="0" w:name="_GoBack"/>
            <w:bookmarkEnd w:id="0"/>
            <w:r w:rsidRPr="006625A5">
              <w:rPr>
                <w:rFonts w:asciiTheme="minorHAnsi" w:hAnsiTheme="minorHAnsi" w:cstheme="minorHAnsi"/>
                <w:sz w:val="16"/>
                <w:szCs w:val="16"/>
              </w:rPr>
              <w:t xml:space="preserve">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bl>
    <w:p w:rsidR="00AF769A" w:rsidRDefault="00AF769A" w:rsidP="00AF769A"/>
    <w:sectPr w:rsidR="00AF769A" w:rsidSect="00AF769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3F6445DE"/>
    <w:name w:val="WW8Num7"/>
    <w:lvl w:ilvl="0">
      <w:start w:val="1"/>
      <w:numFmt w:val="decimal"/>
      <w:lvlText w:val="%1."/>
      <w:lvlJc w:val="left"/>
      <w:pPr>
        <w:tabs>
          <w:tab w:val="num" w:pos="720"/>
        </w:tabs>
        <w:ind w:left="720" w:hanging="360"/>
      </w:pPr>
      <w:rPr>
        <w:rFonts w:ascii="Calibri" w:hAnsi="Calibri" w:cs="Calibri"/>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8"/>
    <w:lvl w:ilvl="0">
      <w:start w:val="1"/>
      <w:numFmt w:val="bullet"/>
      <w:lvlText w:val=""/>
      <w:lvlJc w:val="left"/>
      <w:pPr>
        <w:tabs>
          <w:tab w:val="num" w:pos="720"/>
        </w:tabs>
        <w:ind w:left="720" w:hanging="360"/>
      </w:pPr>
      <w:rPr>
        <w:rFonts w:ascii="Symbol" w:hAnsi="Symbol" w:cs="OpenSymbol"/>
        <w:sz w:val="26"/>
        <w:szCs w:val="26"/>
        <w:lang w:eastAsia="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eastAsia="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eastAsia="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D"/>
    <w:multiLevelType w:val="singleLevel"/>
    <w:tmpl w:val="0000000D"/>
    <w:name w:val="WW8Num10"/>
    <w:lvl w:ilvl="0">
      <w:start w:val="1"/>
      <w:numFmt w:val="bullet"/>
      <w:lvlText w:val=""/>
      <w:lvlJc w:val="left"/>
      <w:pPr>
        <w:tabs>
          <w:tab w:val="num" w:pos="0"/>
        </w:tabs>
        <w:ind w:left="748" w:hanging="360"/>
      </w:pPr>
      <w:rPr>
        <w:rFonts w:ascii="Symbol" w:hAnsi="Symbol" w:cs="Symbol"/>
        <w:sz w:val="22"/>
        <w:szCs w:val="22"/>
      </w:rPr>
    </w:lvl>
  </w:abstractNum>
  <w:abstractNum w:abstractNumId="4">
    <w:nsid w:val="0EEF15D4"/>
    <w:multiLevelType w:val="hybridMultilevel"/>
    <w:tmpl w:val="8C32EB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6740C"/>
    <w:multiLevelType w:val="hybridMultilevel"/>
    <w:tmpl w:val="94A4F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5B6C59"/>
    <w:multiLevelType w:val="hybridMultilevel"/>
    <w:tmpl w:val="21E81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C9525B"/>
    <w:multiLevelType w:val="hybridMultilevel"/>
    <w:tmpl w:val="31F62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3570FA"/>
    <w:multiLevelType w:val="hybridMultilevel"/>
    <w:tmpl w:val="27BA6C04"/>
    <w:lvl w:ilvl="0" w:tplc="7512B996">
      <w:start w:val="1"/>
      <w:numFmt w:val="decimal"/>
      <w:lvlText w:val="%1."/>
      <w:lvlJc w:val="left"/>
      <w:pPr>
        <w:ind w:left="720" w:hanging="360"/>
      </w:pPr>
      <w:rPr>
        <w:rFonts w:ascii="Calibri" w:eastAsia="Calibri"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174D6F"/>
    <w:multiLevelType w:val="hybridMultilevel"/>
    <w:tmpl w:val="AE2AF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882D7C"/>
    <w:multiLevelType w:val="hybridMultilevel"/>
    <w:tmpl w:val="8CC62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E36C36"/>
    <w:multiLevelType w:val="hybridMultilevel"/>
    <w:tmpl w:val="226CCB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C058CF"/>
    <w:multiLevelType w:val="hybridMultilevel"/>
    <w:tmpl w:val="8962020E"/>
    <w:lvl w:ilvl="0" w:tplc="5C5CD2BE">
      <w:numFmt w:val="bullet"/>
      <w:lvlText w:val="-"/>
      <w:lvlJc w:val="left"/>
      <w:pPr>
        <w:ind w:left="295" w:hanging="360"/>
      </w:pPr>
      <w:rPr>
        <w:rFonts w:ascii="Times New Roman" w:hAnsi="Times New Roman"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3">
    <w:nsid w:val="4BD44B7B"/>
    <w:multiLevelType w:val="multilevel"/>
    <w:tmpl w:val="099AC406"/>
    <w:lvl w:ilvl="0">
      <w:numFmt w:val="bullet"/>
      <w:lvlText w:val="-"/>
      <w:lvlJc w:val="left"/>
      <w:pPr>
        <w:tabs>
          <w:tab w:val="num" w:pos="0"/>
        </w:tabs>
        <w:ind w:left="360" w:hanging="360"/>
      </w:pPr>
      <w:rPr>
        <w:rFonts w:ascii="Times New Roman" w:hAnsi="Times New Roman" w:hint="default"/>
        <w:b/>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4">
    <w:nsid w:val="4E6D7759"/>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5FED61A4"/>
    <w:multiLevelType w:val="hybridMultilevel"/>
    <w:tmpl w:val="77C08F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55B78EE"/>
    <w:multiLevelType w:val="hybridMultilevel"/>
    <w:tmpl w:val="17988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A93851"/>
    <w:multiLevelType w:val="multilevel"/>
    <w:tmpl w:val="099AC406"/>
    <w:lvl w:ilvl="0">
      <w:numFmt w:val="bullet"/>
      <w:lvlText w:val="-"/>
      <w:lvlJc w:val="left"/>
      <w:pPr>
        <w:tabs>
          <w:tab w:val="num" w:pos="0"/>
        </w:tabs>
        <w:ind w:left="360" w:hanging="360"/>
      </w:pPr>
      <w:rPr>
        <w:rFonts w:ascii="Times New Roman" w:hAnsi="Times New Roman" w:hint="default"/>
        <w:b/>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nsid w:val="7B4B5130"/>
    <w:multiLevelType w:val="hybridMultilevel"/>
    <w:tmpl w:val="AB02058E"/>
    <w:lvl w:ilvl="0" w:tplc="04080005">
      <w:start w:val="1"/>
      <w:numFmt w:val="bullet"/>
      <w:lvlText w:val=""/>
      <w:lvlJc w:val="left"/>
      <w:pPr>
        <w:ind w:left="1334" w:hanging="360"/>
      </w:pPr>
      <w:rPr>
        <w:rFonts w:ascii="Wingdings" w:hAnsi="Wingdings" w:hint="default"/>
      </w:rPr>
    </w:lvl>
    <w:lvl w:ilvl="1" w:tplc="04080003" w:tentative="1">
      <w:start w:val="1"/>
      <w:numFmt w:val="bullet"/>
      <w:lvlText w:val="o"/>
      <w:lvlJc w:val="left"/>
      <w:pPr>
        <w:ind w:left="2054" w:hanging="360"/>
      </w:pPr>
      <w:rPr>
        <w:rFonts w:ascii="Courier New" w:hAnsi="Courier New" w:cs="Courier New" w:hint="default"/>
      </w:rPr>
    </w:lvl>
    <w:lvl w:ilvl="2" w:tplc="04080005" w:tentative="1">
      <w:start w:val="1"/>
      <w:numFmt w:val="bullet"/>
      <w:lvlText w:val=""/>
      <w:lvlJc w:val="left"/>
      <w:pPr>
        <w:ind w:left="2774" w:hanging="360"/>
      </w:pPr>
      <w:rPr>
        <w:rFonts w:ascii="Wingdings" w:hAnsi="Wingdings" w:hint="default"/>
      </w:rPr>
    </w:lvl>
    <w:lvl w:ilvl="3" w:tplc="04080001" w:tentative="1">
      <w:start w:val="1"/>
      <w:numFmt w:val="bullet"/>
      <w:lvlText w:val=""/>
      <w:lvlJc w:val="left"/>
      <w:pPr>
        <w:ind w:left="3494" w:hanging="360"/>
      </w:pPr>
      <w:rPr>
        <w:rFonts w:ascii="Symbol" w:hAnsi="Symbol" w:hint="default"/>
      </w:rPr>
    </w:lvl>
    <w:lvl w:ilvl="4" w:tplc="04080003" w:tentative="1">
      <w:start w:val="1"/>
      <w:numFmt w:val="bullet"/>
      <w:lvlText w:val="o"/>
      <w:lvlJc w:val="left"/>
      <w:pPr>
        <w:ind w:left="4214" w:hanging="360"/>
      </w:pPr>
      <w:rPr>
        <w:rFonts w:ascii="Courier New" w:hAnsi="Courier New" w:cs="Courier New" w:hint="default"/>
      </w:rPr>
    </w:lvl>
    <w:lvl w:ilvl="5" w:tplc="04080005" w:tentative="1">
      <w:start w:val="1"/>
      <w:numFmt w:val="bullet"/>
      <w:lvlText w:val=""/>
      <w:lvlJc w:val="left"/>
      <w:pPr>
        <w:ind w:left="4934" w:hanging="360"/>
      </w:pPr>
      <w:rPr>
        <w:rFonts w:ascii="Wingdings" w:hAnsi="Wingdings" w:hint="default"/>
      </w:rPr>
    </w:lvl>
    <w:lvl w:ilvl="6" w:tplc="04080001" w:tentative="1">
      <w:start w:val="1"/>
      <w:numFmt w:val="bullet"/>
      <w:lvlText w:val=""/>
      <w:lvlJc w:val="left"/>
      <w:pPr>
        <w:ind w:left="5654" w:hanging="360"/>
      </w:pPr>
      <w:rPr>
        <w:rFonts w:ascii="Symbol" w:hAnsi="Symbol" w:hint="default"/>
      </w:rPr>
    </w:lvl>
    <w:lvl w:ilvl="7" w:tplc="04080003" w:tentative="1">
      <w:start w:val="1"/>
      <w:numFmt w:val="bullet"/>
      <w:lvlText w:val="o"/>
      <w:lvlJc w:val="left"/>
      <w:pPr>
        <w:ind w:left="6374" w:hanging="360"/>
      </w:pPr>
      <w:rPr>
        <w:rFonts w:ascii="Courier New" w:hAnsi="Courier New" w:cs="Courier New" w:hint="default"/>
      </w:rPr>
    </w:lvl>
    <w:lvl w:ilvl="8" w:tplc="04080005" w:tentative="1">
      <w:start w:val="1"/>
      <w:numFmt w:val="bullet"/>
      <w:lvlText w:val=""/>
      <w:lvlJc w:val="left"/>
      <w:pPr>
        <w:ind w:left="70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18"/>
  </w:num>
  <w:num w:numId="7">
    <w:abstractNumId w:val="11"/>
  </w:num>
  <w:num w:numId="8">
    <w:abstractNumId w:val="13"/>
  </w:num>
  <w:num w:numId="9">
    <w:abstractNumId w:val="17"/>
  </w:num>
  <w:num w:numId="10">
    <w:abstractNumId w:val="14"/>
  </w:num>
  <w:num w:numId="11">
    <w:abstractNumId w:val="12"/>
  </w:num>
  <w:num w:numId="12">
    <w:abstractNumId w:val="16"/>
  </w:num>
  <w:num w:numId="13">
    <w:abstractNumId w:val="15"/>
  </w:num>
  <w:num w:numId="14">
    <w:abstractNumId w:val="5"/>
  </w:num>
  <w:num w:numId="15">
    <w:abstractNumId w:val="6"/>
  </w:num>
  <w:num w:numId="16">
    <w:abstractNumId w:val="8"/>
  </w:num>
  <w:num w:numId="17">
    <w:abstractNumId w:val="9"/>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69A"/>
    <w:rsid w:val="000C62C8"/>
    <w:rsid w:val="000D712E"/>
    <w:rsid w:val="002A3DF0"/>
    <w:rsid w:val="002C1F83"/>
    <w:rsid w:val="002F36A5"/>
    <w:rsid w:val="006625A5"/>
    <w:rsid w:val="006E0F58"/>
    <w:rsid w:val="00702E2F"/>
    <w:rsid w:val="00813D8B"/>
    <w:rsid w:val="00A0314D"/>
    <w:rsid w:val="00AF769A"/>
    <w:rsid w:val="00BA6707"/>
    <w:rsid w:val="00DC48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9A"/>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2">
    <w:name w:val="heading 2"/>
    <w:aliases w:val="2,Header 2,h2,Heading Bug,H2,Sub-Head1,Heading 2- no#,H21,H22,H23,H2Normal,Numbered indent 2,ni2,numbered indent 2,Hanging 2 Indent,Sub Head,H211,H212,H221,H2111,H24,H213,H222,H2112,H231,H2121,H2211,H21111,H25,H26,H214,H223,H2113,H27,H215"/>
    <w:basedOn w:val="a"/>
    <w:next w:val="a"/>
    <w:link w:val="2Char1"/>
    <w:qFormat/>
    <w:rsid w:val="00AF769A"/>
    <w:pPr>
      <w:keepNext/>
      <w:numPr>
        <w:ilvl w:val="1"/>
        <w:numId w:val="1"/>
      </w:numPr>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uiPriority w:val="9"/>
    <w:semiHidden/>
    <w:rsid w:val="00AF769A"/>
    <w:rPr>
      <w:rFonts w:asciiTheme="majorHAnsi" w:eastAsiaTheme="majorEastAsia" w:hAnsiTheme="majorHAnsi" w:cs="Mangal"/>
      <w:color w:val="2F5496" w:themeColor="accent1" w:themeShade="BF"/>
      <w:kern w:val="1"/>
      <w:sz w:val="26"/>
      <w:szCs w:val="23"/>
      <w:lang w:eastAsia="zh-CN" w:bidi="hi-IN"/>
    </w:rPr>
  </w:style>
  <w:style w:type="paragraph" w:customStyle="1" w:styleId="Default">
    <w:name w:val="Default"/>
    <w:rsid w:val="00AF769A"/>
    <w:pPr>
      <w:suppressAutoHyphens/>
      <w:autoSpaceDE w:val="0"/>
      <w:spacing w:after="0" w:line="240" w:lineRule="auto"/>
    </w:pPr>
    <w:rPr>
      <w:rFonts w:ascii="Arial Narrow" w:eastAsia="Times New Roman" w:hAnsi="Arial Narrow" w:cs="Arial Narrow"/>
      <w:color w:val="000000"/>
      <w:kern w:val="0"/>
      <w:sz w:val="24"/>
      <w:szCs w:val="24"/>
      <w:lang w:eastAsia="zh-CN"/>
    </w:rPr>
  </w:style>
  <w:style w:type="character" w:customStyle="1" w:styleId="2Char1">
    <w:name w:val="Επικεφαλίδα 2 Char1"/>
    <w:aliases w:val="2 Char,Header 2 Char,h2 Char,Heading Bug Char,H2 Char,Sub-Head1 Char,Heading 2- no# Char,H21 Char,H22 Char,H23 Char,H2Normal Char,Numbered indent 2 Char,ni2 Char,numbered indent 2 Char,Hanging 2 Indent Char,Sub Head Char,H211 Char"/>
    <w:link w:val="2"/>
    <w:rsid w:val="00AF769A"/>
    <w:rPr>
      <w:rFonts w:ascii="Arial" w:eastAsia="SimSun" w:hAnsi="Arial" w:cs="Arial"/>
      <w:b/>
      <w:bCs/>
      <w:kern w:val="1"/>
      <w:sz w:val="24"/>
      <w:szCs w:val="24"/>
      <w:lang w:eastAsia="zh-CN" w:bidi="hi-IN"/>
    </w:rPr>
  </w:style>
  <w:style w:type="table" w:styleId="a3">
    <w:name w:val="Table Grid"/>
    <w:basedOn w:val="a1"/>
    <w:uiPriority w:val="39"/>
    <w:rsid w:val="00AF7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2F36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team.gr" TargetMode="External"/><Relationship Id="rId13" Type="http://schemas.openxmlformats.org/officeDocument/2006/relationships/hyperlink" Target="mailto:misthsupport@cteam.gr" TargetMode="External"/><Relationship Id="rId18" Type="http://schemas.openxmlformats.org/officeDocument/2006/relationships/hyperlink" Target="mailto:support@cteam.gr" TargetMode="External"/><Relationship Id="rId3" Type="http://schemas.openxmlformats.org/officeDocument/2006/relationships/settings" Target="settings.xml"/><Relationship Id="rId21" Type="http://schemas.openxmlformats.org/officeDocument/2006/relationships/hyperlink" Target="mailto:pantelisv@cteam.gr" TargetMode="External"/><Relationship Id="rId7" Type="http://schemas.openxmlformats.org/officeDocument/2006/relationships/hyperlink" Target="mailto:support@cteam.gr" TargetMode="External"/><Relationship Id="rId12" Type="http://schemas.openxmlformats.org/officeDocument/2006/relationships/hyperlink" Target="mailto:support@cteam.gr" TargetMode="External"/><Relationship Id="rId17" Type="http://schemas.openxmlformats.org/officeDocument/2006/relationships/hyperlink" Target="mailto:support@cteam.gr" TargetMode="External"/><Relationship Id="rId2" Type="http://schemas.openxmlformats.org/officeDocument/2006/relationships/styles" Target="styles.xml"/><Relationship Id="rId16" Type="http://schemas.openxmlformats.org/officeDocument/2006/relationships/hyperlink" Target="mailto:support@cteam.gr" TargetMode="External"/><Relationship Id="rId20" Type="http://schemas.openxmlformats.org/officeDocument/2006/relationships/hyperlink" Target="mailto:alekosr@cteam.gr" TargetMode="External"/><Relationship Id="rId1" Type="http://schemas.openxmlformats.org/officeDocument/2006/relationships/numbering" Target="numbering.xml"/><Relationship Id="rId6" Type="http://schemas.openxmlformats.org/officeDocument/2006/relationships/hyperlink" Target="mailto:misthsupport@cteam.gr" TargetMode="External"/><Relationship Id="rId11" Type="http://schemas.openxmlformats.org/officeDocument/2006/relationships/hyperlink" Target="mailto:support@cteam.gr" TargetMode="External"/><Relationship Id="rId24" Type="http://schemas.openxmlformats.org/officeDocument/2006/relationships/theme" Target="theme/theme1.xml"/><Relationship Id="rId5" Type="http://schemas.openxmlformats.org/officeDocument/2006/relationships/hyperlink" Target="mailto:support@cteam.gr" TargetMode="External"/><Relationship Id="rId15" Type="http://schemas.openxmlformats.org/officeDocument/2006/relationships/hyperlink" Target="mailto:support@cteam.gr" TargetMode="External"/><Relationship Id="rId23" Type="http://schemas.openxmlformats.org/officeDocument/2006/relationships/fontTable" Target="fontTable.xml"/><Relationship Id="rId10" Type="http://schemas.openxmlformats.org/officeDocument/2006/relationships/hyperlink" Target="mailto:support@cteam.gr" TargetMode="External"/><Relationship Id="rId19" Type="http://schemas.openxmlformats.org/officeDocument/2006/relationships/hyperlink" Target="mailto:misthsupport@cteam.gr" TargetMode="External"/><Relationship Id="rId4" Type="http://schemas.openxmlformats.org/officeDocument/2006/relationships/webSettings" Target="webSettings.xml"/><Relationship Id="rId9" Type="http://schemas.openxmlformats.org/officeDocument/2006/relationships/hyperlink" Target="mailto:support@cteam.gr" TargetMode="External"/><Relationship Id="rId14" Type="http://schemas.openxmlformats.org/officeDocument/2006/relationships/hyperlink" Target="mailto:support@cteam.gr" TargetMode="External"/><Relationship Id="rId22" Type="http://schemas.openxmlformats.org/officeDocument/2006/relationships/hyperlink" Target="http://wiki.ihe.net/index.php?title=Laboratory_Testing_Workflo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5332</Words>
  <Characters>28795</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user</cp:lastModifiedBy>
  <cp:revision>12</cp:revision>
  <dcterms:created xsi:type="dcterms:W3CDTF">2023-02-14T06:44:00Z</dcterms:created>
  <dcterms:modified xsi:type="dcterms:W3CDTF">2024-02-02T06:39:00Z</dcterms:modified>
</cp:coreProperties>
</file>